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305" w:rsidRPr="00F8520F" w:rsidRDefault="008A4305" w:rsidP="008A4305">
      <w:pPr>
        <w:spacing w:line="600" w:lineRule="exact"/>
        <w:jc w:val="center"/>
        <w:outlineLvl w:val="0"/>
        <w:rPr>
          <w:rFonts w:ascii="方正小标宋简体" w:eastAsia="方正小标宋简体" w:hAnsi="宋体"/>
          <w:sz w:val="72"/>
          <w:szCs w:val="72"/>
        </w:rPr>
      </w:pPr>
      <w:bookmarkStart w:id="0" w:name="_Toc15306267"/>
    </w:p>
    <w:p w:rsidR="008A4305" w:rsidRPr="00CB62D4" w:rsidRDefault="008A4305" w:rsidP="008A4305">
      <w:pPr>
        <w:adjustRightInd w:val="0"/>
        <w:snapToGrid w:val="0"/>
        <w:spacing w:line="700" w:lineRule="exact"/>
        <w:jc w:val="center"/>
        <w:outlineLvl w:val="0"/>
        <w:rPr>
          <w:rFonts w:ascii="方正小标宋简体" w:eastAsia="方正小标宋简体" w:hAnsi="宋体"/>
          <w:sz w:val="54"/>
          <w:szCs w:val="72"/>
        </w:rPr>
      </w:pPr>
      <w:bookmarkStart w:id="1" w:name="_Toc15377193"/>
      <w:bookmarkStart w:id="2" w:name="_Toc15377425"/>
      <w:bookmarkStart w:id="3" w:name="_Toc15378441"/>
      <w:bookmarkStart w:id="4" w:name="_Toc15396475"/>
      <w:bookmarkStart w:id="5" w:name="_Toc15396597"/>
      <w:bookmarkStart w:id="6" w:name="_Toc20670894"/>
      <w:bookmarkEnd w:id="0"/>
      <w:r w:rsidRPr="00CB62D4">
        <w:rPr>
          <w:rFonts w:ascii="方正小标宋简体" w:eastAsia="方正小标宋简体" w:hAnsi="黑体" w:hint="eastAsia"/>
          <w:sz w:val="54"/>
          <w:szCs w:val="72"/>
        </w:rPr>
        <w:t>2018</w:t>
      </w:r>
      <w:r w:rsidRPr="00CB62D4">
        <w:rPr>
          <w:rFonts w:ascii="方正小标宋简体" w:eastAsia="方正小标宋简体" w:hAnsi="宋体" w:hint="eastAsia"/>
          <w:sz w:val="54"/>
          <w:szCs w:val="72"/>
        </w:rPr>
        <w:t>年度</w:t>
      </w:r>
      <w:bookmarkStart w:id="7" w:name="_Toc15377194"/>
      <w:bookmarkStart w:id="8" w:name="_Toc15377426"/>
      <w:bookmarkStart w:id="9" w:name="_Toc15378442"/>
      <w:bookmarkStart w:id="10" w:name="_Toc15396476"/>
      <w:bookmarkStart w:id="11" w:name="_Toc15396598"/>
      <w:bookmarkEnd w:id="1"/>
      <w:bookmarkEnd w:id="2"/>
      <w:bookmarkEnd w:id="3"/>
      <w:bookmarkEnd w:id="4"/>
      <w:bookmarkEnd w:id="5"/>
      <w:r w:rsidRPr="00CB62D4">
        <w:rPr>
          <w:rFonts w:ascii="方正小标宋简体" w:eastAsia="方正小标宋简体" w:hAnsi="宋体" w:hint="eastAsia"/>
          <w:sz w:val="54"/>
          <w:szCs w:val="72"/>
        </w:rPr>
        <w:t>四川省广元市</w:t>
      </w:r>
      <w:bookmarkStart w:id="12" w:name="_Toc15306268"/>
      <w:r w:rsidRPr="00CB62D4">
        <w:rPr>
          <w:rFonts w:ascii="方正小标宋简体" w:eastAsia="方正小标宋简体" w:hAnsi="宋体" w:hint="eastAsia"/>
          <w:sz w:val="54"/>
          <w:szCs w:val="72"/>
        </w:rPr>
        <w:t>中国共产主义青年团广元市委员会部门决算</w:t>
      </w:r>
      <w:bookmarkEnd w:id="6"/>
      <w:bookmarkEnd w:id="7"/>
      <w:bookmarkEnd w:id="8"/>
      <w:bookmarkEnd w:id="9"/>
      <w:bookmarkEnd w:id="10"/>
      <w:bookmarkEnd w:id="11"/>
      <w:bookmarkEnd w:id="12"/>
    </w:p>
    <w:p w:rsidR="008A4305" w:rsidRDefault="008A4305" w:rsidP="008A4305">
      <w:pPr>
        <w:adjustRightInd w:val="0"/>
        <w:snapToGrid w:val="0"/>
        <w:spacing w:line="360" w:lineRule="auto"/>
        <w:jc w:val="center"/>
        <w:outlineLvl w:val="0"/>
        <w:rPr>
          <w:rFonts w:ascii="方正小标宋简体" w:eastAsia="方正小标宋简体" w:hAnsi="宋体"/>
          <w:sz w:val="72"/>
          <w:szCs w:val="72"/>
        </w:rPr>
      </w:pPr>
    </w:p>
    <w:p w:rsidR="008A4305" w:rsidRPr="00CB62D4" w:rsidRDefault="008A4305" w:rsidP="008A4305">
      <w:pPr>
        <w:adjustRightInd w:val="0"/>
        <w:snapToGrid w:val="0"/>
        <w:spacing w:line="1700" w:lineRule="exact"/>
        <w:jc w:val="center"/>
        <w:outlineLvl w:val="0"/>
        <w:rPr>
          <w:rFonts w:ascii="隶书" w:eastAsia="隶书" w:hAnsi="宋体"/>
          <w:sz w:val="108"/>
          <w:szCs w:val="72"/>
        </w:rPr>
      </w:pPr>
      <w:bookmarkStart w:id="13" w:name="_Toc20670895"/>
      <w:r w:rsidRPr="00CB62D4">
        <w:rPr>
          <w:rFonts w:ascii="隶书" w:eastAsia="隶书" w:hAnsi="宋体" w:hint="eastAsia"/>
          <w:sz w:val="108"/>
          <w:szCs w:val="72"/>
        </w:rPr>
        <w:t>编</w:t>
      </w:r>
      <w:bookmarkEnd w:id="13"/>
    </w:p>
    <w:p w:rsidR="008A4305" w:rsidRPr="00CB62D4" w:rsidRDefault="008A4305" w:rsidP="008A4305">
      <w:pPr>
        <w:adjustRightInd w:val="0"/>
        <w:snapToGrid w:val="0"/>
        <w:spacing w:line="1700" w:lineRule="exact"/>
        <w:jc w:val="center"/>
        <w:outlineLvl w:val="0"/>
        <w:rPr>
          <w:rFonts w:ascii="隶书" w:eastAsia="隶书" w:hAnsi="宋体"/>
          <w:sz w:val="108"/>
          <w:szCs w:val="72"/>
        </w:rPr>
      </w:pPr>
      <w:bookmarkStart w:id="14" w:name="_Toc20670896"/>
      <w:r w:rsidRPr="00CB62D4">
        <w:rPr>
          <w:rFonts w:ascii="隶书" w:eastAsia="隶书" w:hAnsi="宋体" w:hint="eastAsia"/>
          <w:sz w:val="108"/>
          <w:szCs w:val="72"/>
        </w:rPr>
        <w:t>制</w:t>
      </w:r>
      <w:bookmarkEnd w:id="14"/>
    </w:p>
    <w:p w:rsidR="008A4305" w:rsidRPr="00CB62D4" w:rsidRDefault="008A4305" w:rsidP="008A4305">
      <w:pPr>
        <w:adjustRightInd w:val="0"/>
        <w:snapToGrid w:val="0"/>
        <w:spacing w:line="1700" w:lineRule="exact"/>
        <w:jc w:val="center"/>
        <w:outlineLvl w:val="0"/>
        <w:rPr>
          <w:rFonts w:ascii="隶书" w:eastAsia="隶书" w:hAnsi="宋体"/>
          <w:sz w:val="108"/>
          <w:szCs w:val="72"/>
        </w:rPr>
      </w:pPr>
      <w:bookmarkStart w:id="15" w:name="_Toc20670897"/>
      <w:r w:rsidRPr="00CB62D4">
        <w:rPr>
          <w:rFonts w:ascii="隶书" w:eastAsia="隶书" w:hAnsi="宋体" w:hint="eastAsia"/>
          <w:sz w:val="108"/>
          <w:szCs w:val="72"/>
        </w:rPr>
        <w:t>说</w:t>
      </w:r>
      <w:bookmarkEnd w:id="15"/>
    </w:p>
    <w:p w:rsidR="008A4305" w:rsidRPr="00CB62D4" w:rsidRDefault="008A4305" w:rsidP="008A4305">
      <w:pPr>
        <w:adjustRightInd w:val="0"/>
        <w:snapToGrid w:val="0"/>
        <w:spacing w:line="1700" w:lineRule="exact"/>
        <w:jc w:val="center"/>
        <w:outlineLvl w:val="0"/>
        <w:rPr>
          <w:rFonts w:ascii="隶书" w:eastAsia="隶书" w:hAnsi="宋体"/>
          <w:sz w:val="108"/>
          <w:szCs w:val="72"/>
        </w:rPr>
      </w:pPr>
      <w:bookmarkStart w:id="16" w:name="_Toc20670898"/>
      <w:r w:rsidRPr="00CB62D4">
        <w:rPr>
          <w:rFonts w:ascii="隶书" w:eastAsia="隶书" w:hAnsi="宋体" w:hint="eastAsia"/>
          <w:sz w:val="108"/>
          <w:szCs w:val="72"/>
        </w:rPr>
        <w:t>明</w:t>
      </w:r>
      <w:bookmarkEnd w:id="16"/>
    </w:p>
    <w:p w:rsidR="003D2708" w:rsidRDefault="003D2708" w:rsidP="008A4305">
      <w:pPr>
        <w:adjustRightInd w:val="0"/>
        <w:snapToGrid w:val="0"/>
        <w:spacing w:line="360" w:lineRule="auto"/>
        <w:jc w:val="center"/>
        <w:outlineLvl w:val="0"/>
        <w:rPr>
          <w:rFonts w:ascii="方正小标宋简体" w:eastAsia="方正小标宋简体" w:hAnsi="宋体"/>
          <w:sz w:val="72"/>
          <w:szCs w:val="72"/>
        </w:rPr>
        <w:sectPr w:rsidR="003D2708" w:rsidSect="00580900">
          <w:pgSz w:w="11906" w:h="16838"/>
          <w:pgMar w:top="1440" w:right="1800" w:bottom="1440" w:left="1800" w:header="851" w:footer="992" w:gutter="0"/>
          <w:cols w:space="425"/>
          <w:docGrid w:type="lines" w:linePitch="312"/>
        </w:sectPr>
      </w:pPr>
    </w:p>
    <w:bookmarkStart w:id="17" w:name="_Toc15377196" w:displacedByCustomXml="next"/>
    <w:bookmarkStart w:id="18" w:name="_Toc15396599" w:displacedByCustomXml="next"/>
    <w:sdt>
      <w:sdtPr>
        <w:rPr>
          <w:rFonts w:ascii="Times New Roman" w:eastAsia="宋体" w:hAnsi="Times New Roman" w:cs="Times New Roman"/>
          <w:b w:val="0"/>
          <w:bCs w:val="0"/>
          <w:noProof/>
          <w:color w:val="auto"/>
          <w:kern w:val="2"/>
          <w:sz w:val="21"/>
          <w:szCs w:val="24"/>
          <w:lang w:val="zh-CN"/>
        </w:rPr>
        <w:id w:val="32631783"/>
        <w:docPartObj>
          <w:docPartGallery w:val="Table of Contents"/>
          <w:docPartUnique/>
        </w:docPartObj>
      </w:sdtPr>
      <w:sdtEndPr>
        <w:rPr>
          <w:rFonts w:ascii="仿宋" w:eastAsia="仿宋" w:hAnsi="仿宋"/>
          <w:sz w:val="28"/>
          <w:szCs w:val="28"/>
          <w:lang w:val="en-US"/>
        </w:rPr>
      </w:sdtEndPr>
      <w:sdtContent>
        <w:p w:rsidR="000A37B5" w:rsidRPr="00EE66FB" w:rsidRDefault="000A37B5" w:rsidP="000A37B5">
          <w:pPr>
            <w:pStyle w:val="TOC"/>
            <w:jc w:val="center"/>
            <w:rPr>
              <w:rFonts w:ascii="方正小标宋简体" w:eastAsia="方正小标宋简体"/>
              <w:b w:val="0"/>
              <w:color w:val="auto"/>
            </w:rPr>
          </w:pPr>
          <w:r w:rsidRPr="00EE66FB">
            <w:rPr>
              <w:rFonts w:ascii="方正小标宋简体" w:eastAsia="方正小标宋简体" w:hint="eastAsia"/>
              <w:b w:val="0"/>
              <w:color w:val="auto"/>
              <w:sz w:val="44"/>
              <w:szCs w:val="44"/>
              <w:lang w:val="zh-CN"/>
            </w:rPr>
            <w:t>目    录</w:t>
          </w:r>
        </w:p>
        <w:p w:rsidR="000A37B5" w:rsidRPr="00EE66FB" w:rsidRDefault="00CD5284" w:rsidP="000A37B5">
          <w:pPr>
            <w:pStyle w:val="10"/>
            <w:spacing w:before="0" w:line="400" w:lineRule="exact"/>
            <w:jc w:val="distribute"/>
            <w:rPr>
              <w:rFonts w:asciiTheme="minorHAnsi" w:eastAsiaTheme="minorEastAsia" w:hAnsiTheme="minorHAnsi" w:cstheme="minorBidi"/>
              <w:sz w:val="21"/>
              <w:szCs w:val="22"/>
            </w:rPr>
          </w:pPr>
          <w:r w:rsidRPr="00EE66FB">
            <w:fldChar w:fldCharType="begin"/>
          </w:r>
          <w:r w:rsidR="000A37B5" w:rsidRPr="00EE66FB">
            <w:instrText xml:space="preserve"> TOC \o "1-3" \h \z \u </w:instrText>
          </w:r>
          <w:r w:rsidRPr="00EE66FB">
            <w:fldChar w:fldCharType="separate"/>
          </w:r>
          <w:hyperlink w:anchor="_Toc20671662" w:history="1">
            <w:r w:rsidR="000A37B5" w:rsidRPr="00EE66FB">
              <w:rPr>
                <w:rStyle w:val="a8"/>
                <w:rFonts w:ascii="黑体" w:eastAsia="黑体" w:hAnsi="黑体" w:hint="eastAsia"/>
              </w:rPr>
              <w:t>第一部分</w:t>
            </w:r>
            <w:r w:rsidR="000A37B5" w:rsidRPr="00EE66FB">
              <w:rPr>
                <w:rStyle w:val="a8"/>
                <w:rFonts w:ascii="黑体" w:eastAsia="黑体" w:hAnsi="黑体"/>
              </w:rPr>
              <w:t xml:space="preserve"> </w:t>
            </w:r>
            <w:r w:rsidR="000A37B5" w:rsidRPr="00EE66FB">
              <w:rPr>
                <w:rStyle w:val="a8"/>
                <w:rFonts w:ascii="黑体" w:eastAsia="黑体" w:hAnsi="黑体" w:hint="eastAsia"/>
              </w:rPr>
              <w:t>部门概况</w:t>
            </w:r>
            <w:r w:rsidR="000A37B5" w:rsidRPr="00EE66FB">
              <w:rPr>
                <w:webHidden/>
              </w:rPr>
              <w:tab/>
            </w:r>
            <w:r w:rsidRPr="00EE66FB">
              <w:rPr>
                <w:webHidden/>
              </w:rPr>
              <w:fldChar w:fldCharType="begin"/>
            </w:r>
            <w:r w:rsidR="000A37B5" w:rsidRPr="00EE66FB">
              <w:rPr>
                <w:webHidden/>
              </w:rPr>
              <w:instrText xml:space="preserve"> PAGEREF _Toc20671662 \h </w:instrText>
            </w:r>
            <w:r w:rsidRPr="00EE66FB">
              <w:rPr>
                <w:webHidden/>
              </w:rPr>
            </w:r>
            <w:r w:rsidRPr="00EE66FB">
              <w:rPr>
                <w:webHidden/>
              </w:rPr>
              <w:fldChar w:fldCharType="separate"/>
            </w:r>
            <w:r w:rsidR="00F25594">
              <w:rPr>
                <w:webHidden/>
              </w:rPr>
              <w:t>3</w:t>
            </w:r>
            <w:r w:rsidRPr="00EE66FB">
              <w:rPr>
                <w:webHidden/>
              </w:rPr>
              <w:fldChar w:fldCharType="end"/>
            </w:r>
          </w:hyperlink>
        </w:p>
        <w:p w:rsidR="000A37B5" w:rsidRPr="00EE66FB" w:rsidRDefault="00CD5284" w:rsidP="000A37B5">
          <w:pPr>
            <w:pStyle w:val="20"/>
            <w:spacing w:line="400" w:lineRule="exact"/>
            <w:jc w:val="distribute"/>
            <w:rPr>
              <w:rFonts w:asciiTheme="minorHAnsi" w:eastAsiaTheme="minorEastAsia" w:hAnsiTheme="minorHAnsi" w:cstheme="minorBidi"/>
              <w:noProof/>
              <w:szCs w:val="22"/>
            </w:rPr>
          </w:pPr>
          <w:hyperlink w:anchor="_Toc20671663" w:history="1">
            <w:r w:rsidR="000A37B5" w:rsidRPr="00EE66FB">
              <w:rPr>
                <w:rStyle w:val="a8"/>
                <w:rFonts w:ascii="黑体" w:eastAsia="黑体" w:hAnsi="黑体" w:hint="eastAsia"/>
                <w:noProof/>
              </w:rPr>
              <w:t>一、基本职能及主要工作</w:t>
            </w:r>
            <w:r w:rsidR="000A37B5" w:rsidRPr="00EE66FB">
              <w:rPr>
                <w:noProof/>
                <w:webHidden/>
              </w:rPr>
              <w:tab/>
            </w:r>
            <w:r w:rsidRPr="00EE66FB">
              <w:rPr>
                <w:noProof/>
                <w:webHidden/>
              </w:rPr>
              <w:fldChar w:fldCharType="begin"/>
            </w:r>
            <w:r w:rsidR="000A37B5" w:rsidRPr="00EE66FB">
              <w:rPr>
                <w:noProof/>
                <w:webHidden/>
              </w:rPr>
              <w:instrText xml:space="preserve"> PAGEREF _Toc20671663 \h </w:instrText>
            </w:r>
            <w:r w:rsidRPr="00EE66FB">
              <w:rPr>
                <w:noProof/>
                <w:webHidden/>
              </w:rPr>
            </w:r>
            <w:r w:rsidRPr="00EE66FB">
              <w:rPr>
                <w:noProof/>
                <w:webHidden/>
              </w:rPr>
              <w:fldChar w:fldCharType="separate"/>
            </w:r>
            <w:r w:rsidR="00F25594">
              <w:rPr>
                <w:noProof/>
                <w:webHidden/>
              </w:rPr>
              <w:t>3</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664" w:history="1">
            <w:r w:rsidR="000A37B5" w:rsidRPr="00EE66FB">
              <w:rPr>
                <w:rStyle w:val="a8"/>
                <w:rFonts w:ascii="楷体_GB2312" w:eastAsia="楷体_GB2312" w:hint="eastAsia"/>
                <w:noProof/>
              </w:rPr>
              <w:t>（一）主要职能</w:t>
            </w:r>
            <w:r w:rsidR="000A37B5" w:rsidRPr="00EE66FB">
              <w:rPr>
                <w:noProof/>
                <w:webHidden/>
              </w:rPr>
              <w:tab/>
            </w:r>
            <w:r w:rsidRPr="00EE66FB">
              <w:rPr>
                <w:noProof/>
                <w:webHidden/>
              </w:rPr>
              <w:fldChar w:fldCharType="begin"/>
            </w:r>
            <w:r w:rsidR="000A37B5" w:rsidRPr="00EE66FB">
              <w:rPr>
                <w:noProof/>
                <w:webHidden/>
              </w:rPr>
              <w:instrText xml:space="preserve"> PAGEREF _Toc20671664 \h </w:instrText>
            </w:r>
            <w:r w:rsidRPr="00EE66FB">
              <w:rPr>
                <w:noProof/>
                <w:webHidden/>
              </w:rPr>
            </w:r>
            <w:r w:rsidRPr="00EE66FB">
              <w:rPr>
                <w:noProof/>
                <w:webHidden/>
              </w:rPr>
              <w:fldChar w:fldCharType="separate"/>
            </w:r>
            <w:r w:rsidR="00F25594">
              <w:rPr>
                <w:noProof/>
                <w:webHidden/>
              </w:rPr>
              <w:t>3</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665" w:history="1">
            <w:r w:rsidR="000A37B5" w:rsidRPr="00EE66FB">
              <w:rPr>
                <w:rStyle w:val="a8"/>
                <w:rFonts w:ascii="楷体_GB2312" w:eastAsia="楷体_GB2312" w:hint="eastAsia"/>
                <w:noProof/>
              </w:rPr>
              <w:t>（二）</w:t>
            </w:r>
            <w:r w:rsidR="000A37B5" w:rsidRPr="00EE66FB">
              <w:rPr>
                <w:rStyle w:val="a8"/>
                <w:rFonts w:ascii="楷体_GB2312" w:eastAsia="楷体_GB2312"/>
                <w:noProof/>
              </w:rPr>
              <w:t>2018</w:t>
            </w:r>
            <w:r w:rsidR="000A37B5" w:rsidRPr="00EE66FB">
              <w:rPr>
                <w:rStyle w:val="a8"/>
                <w:rFonts w:ascii="楷体_GB2312" w:eastAsia="楷体_GB2312" w:hint="eastAsia"/>
                <w:noProof/>
              </w:rPr>
              <w:t>年重点工作完成情况</w:t>
            </w:r>
            <w:r w:rsidR="000A37B5" w:rsidRPr="00EE66FB">
              <w:rPr>
                <w:noProof/>
                <w:webHidden/>
              </w:rPr>
              <w:tab/>
            </w:r>
            <w:r w:rsidRPr="00EE66FB">
              <w:rPr>
                <w:noProof/>
                <w:webHidden/>
              </w:rPr>
              <w:fldChar w:fldCharType="begin"/>
            </w:r>
            <w:r w:rsidR="000A37B5" w:rsidRPr="00EE66FB">
              <w:rPr>
                <w:noProof/>
                <w:webHidden/>
              </w:rPr>
              <w:instrText xml:space="preserve"> PAGEREF _Toc20671665 \h </w:instrText>
            </w:r>
            <w:r w:rsidRPr="00EE66FB">
              <w:rPr>
                <w:noProof/>
                <w:webHidden/>
              </w:rPr>
            </w:r>
            <w:r w:rsidRPr="00EE66FB">
              <w:rPr>
                <w:noProof/>
                <w:webHidden/>
              </w:rPr>
              <w:fldChar w:fldCharType="separate"/>
            </w:r>
            <w:r w:rsidR="00F25594">
              <w:rPr>
                <w:noProof/>
                <w:webHidden/>
              </w:rPr>
              <w:t>4</w:t>
            </w:r>
            <w:r w:rsidRPr="00EE66FB">
              <w:rPr>
                <w:noProof/>
                <w:webHidden/>
              </w:rPr>
              <w:fldChar w:fldCharType="end"/>
            </w:r>
          </w:hyperlink>
        </w:p>
        <w:p w:rsidR="000A37B5" w:rsidRPr="00EE66FB" w:rsidRDefault="00CD5284" w:rsidP="000A37B5">
          <w:pPr>
            <w:pStyle w:val="20"/>
            <w:spacing w:line="400" w:lineRule="exact"/>
            <w:jc w:val="distribute"/>
            <w:rPr>
              <w:rFonts w:asciiTheme="minorHAnsi" w:eastAsiaTheme="minorEastAsia" w:hAnsiTheme="minorHAnsi" w:cstheme="minorBidi"/>
              <w:noProof/>
              <w:szCs w:val="22"/>
            </w:rPr>
          </w:pPr>
          <w:hyperlink w:anchor="_Toc20671666" w:history="1">
            <w:r w:rsidR="000A37B5" w:rsidRPr="00EE66FB">
              <w:rPr>
                <w:rStyle w:val="a8"/>
                <w:rFonts w:ascii="黑体" w:eastAsia="黑体" w:hAnsi="黑体" w:hint="eastAsia"/>
                <w:noProof/>
              </w:rPr>
              <w:t>二、机构设置</w:t>
            </w:r>
            <w:r w:rsidR="000A37B5" w:rsidRPr="00EE66FB">
              <w:rPr>
                <w:noProof/>
                <w:webHidden/>
              </w:rPr>
              <w:tab/>
            </w:r>
            <w:r w:rsidRPr="00EE66FB">
              <w:rPr>
                <w:noProof/>
                <w:webHidden/>
              </w:rPr>
              <w:fldChar w:fldCharType="begin"/>
            </w:r>
            <w:r w:rsidR="000A37B5" w:rsidRPr="00EE66FB">
              <w:rPr>
                <w:noProof/>
                <w:webHidden/>
              </w:rPr>
              <w:instrText xml:space="preserve"> PAGEREF _Toc20671666 \h </w:instrText>
            </w:r>
            <w:r w:rsidRPr="00EE66FB">
              <w:rPr>
                <w:noProof/>
                <w:webHidden/>
              </w:rPr>
            </w:r>
            <w:r w:rsidRPr="00EE66FB">
              <w:rPr>
                <w:noProof/>
                <w:webHidden/>
              </w:rPr>
              <w:fldChar w:fldCharType="separate"/>
            </w:r>
            <w:r w:rsidR="00F25594">
              <w:rPr>
                <w:noProof/>
                <w:webHidden/>
              </w:rPr>
              <w:t>8</w:t>
            </w:r>
            <w:r w:rsidRPr="00EE66FB">
              <w:rPr>
                <w:noProof/>
                <w:webHidden/>
              </w:rPr>
              <w:fldChar w:fldCharType="end"/>
            </w:r>
          </w:hyperlink>
        </w:p>
        <w:p w:rsidR="000A37B5" w:rsidRPr="00EE66FB" w:rsidRDefault="00CD5284" w:rsidP="000A37B5">
          <w:pPr>
            <w:pStyle w:val="10"/>
            <w:spacing w:before="0" w:line="400" w:lineRule="exact"/>
            <w:jc w:val="distribute"/>
            <w:rPr>
              <w:rFonts w:asciiTheme="minorHAnsi" w:eastAsiaTheme="minorEastAsia" w:hAnsiTheme="minorHAnsi" w:cstheme="minorBidi"/>
              <w:sz w:val="21"/>
              <w:szCs w:val="22"/>
            </w:rPr>
          </w:pPr>
          <w:hyperlink w:anchor="_Toc20671667" w:history="1">
            <w:r w:rsidR="000A37B5" w:rsidRPr="00EE66FB">
              <w:rPr>
                <w:rStyle w:val="a8"/>
                <w:rFonts w:ascii="方正小标宋简体" w:eastAsia="方正小标宋简体" w:hint="eastAsia"/>
              </w:rPr>
              <w:t>第二部分</w:t>
            </w:r>
            <w:r w:rsidR="000A37B5" w:rsidRPr="00EE66FB">
              <w:rPr>
                <w:rStyle w:val="a8"/>
                <w:rFonts w:ascii="方正小标宋简体" w:eastAsia="方正小标宋简体"/>
              </w:rPr>
              <w:t xml:space="preserve">  2018</w:t>
            </w:r>
            <w:r w:rsidR="000A37B5" w:rsidRPr="00EE66FB">
              <w:rPr>
                <w:rStyle w:val="a8"/>
                <w:rFonts w:ascii="方正小标宋简体" w:eastAsia="方正小标宋简体" w:hint="eastAsia"/>
              </w:rPr>
              <w:t>年度部门决算情况说明</w:t>
            </w:r>
            <w:r w:rsidR="000A37B5" w:rsidRPr="00EE66FB">
              <w:rPr>
                <w:webHidden/>
              </w:rPr>
              <w:tab/>
            </w:r>
            <w:r w:rsidRPr="00EE66FB">
              <w:rPr>
                <w:webHidden/>
              </w:rPr>
              <w:fldChar w:fldCharType="begin"/>
            </w:r>
            <w:r w:rsidR="000A37B5" w:rsidRPr="00EE66FB">
              <w:rPr>
                <w:webHidden/>
              </w:rPr>
              <w:instrText xml:space="preserve"> PAGEREF _Toc20671667 \h </w:instrText>
            </w:r>
            <w:r w:rsidRPr="00EE66FB">
              <w:rPr>
                <w:webHidden/>
              </w:rPr>
            </w:r>
            <w:r w:rsidRPr="00EE66FB">
              <w:rPr>
                <w:webHidden/>
              </w:rPr>
              <w:fldChar w:fldCharType="separate"/>
            </w:r>
            <w:r w:rsidR="00F25594">
              <w:rPr>
                <w:webHidden/>
              </w:rPr>
              <w:t>9</w:t>
            </w:r>
            <w:r w:rsidRPr="00EE66FB">
              <w:rPr>
                <w:webHidden/>
              </w:rPr>
              <w:fldChar w:fldCharType="end"/>
            </w:r>
          </w:hyperlink>
        </w:p>
        <w:p w:rsidR="000A37B5" w:rsidRPr="00EE66FB" w:rsidRDefault="00CD5284" w:rsidP="000A37B5">
          <w:pPr>
            <w:pStyle w:val="20"/>
            <w:spacing w:line="400" w:lineRule="exact"/>
            <w:jc w:val="distribute"/>
            <w:rPr>
              <w:rFonts w:asciiTheme="minorHAnsi" w:eastAsiaTheme="minorEastAsia" w:hAnsiTheme="minorHAnsi" w:cstheme="minorBidi"/>
              <w:noProof/>
              <w:szCs w:val="22"/>
            </w:rPr>
          </w:pPr>
          <w:hyperlink w:anchor="_Toc20671668" w:history="1">
            <w:r w:rsidR="000A37B5" w:rsidRPr="00EE66FB">
              <w:rPr>
                <w:rStyle w:val="a8"/>
                <w:rFonts w:ascii="黑体" w:eastAsia="黑体" w:hAnsi="黑体" w:hint="eastAsia"/>
                <w:noProof/>
              </w:rPr>
              <w:t>一、收入支出决算总体情况说明</w:t>
            </w:r>
            <w:r w:rsidR="000A37B5" w:rsidRPr="00EE66FB">
              <w:rPr>
                <w:noProof/>
                <w:webHidden/>
              </w:rPr>
              <w:tab/>
            </w:r>
            <w:r w:rsidRPr="00EE66FB">
              <w:rPr>
                <w:noProof/>
                <w:webHidden/>
              </w:rPr>
              <w:fldChar w:fldCharType="begin"/>
            </w:r>
            <w:r w:rsidR="000A37B5" w:rsidRPr="00EE66FB">
              <w:rPr>
                <w:noProof/>
                <w:webHidden/>
              </w:rPr>
              <w:instrText xml:space="preserve"> PAGEREF _Toc20671668 \h </w:instrText>
            </w:r>
            <w:r w:rsidRPr="00EE66FB">
              <w:rPr>
                <w:noProof/>
                <w:webHidden/>
              </w:rPr>
            </w:r>
            <w:r w:rsidRPr="00EE66FB">
              <w:rPr>
                <w:noProof/>
                <w:webHidden/>
              </w:rPr>
              <w:fldChar w:fldCharType="separate"/>
            </w:r>
            <w:r w:rsidR="00F25594">
              <w:rPr>
                <w:noProof/>
                <w:webHidden/>
              </w:rPr>
              <w:t>9</w:t>
            </w:r>
            <w:r w:rsidRPr="00EE66FB">
              <w:rPr>
                <w:noProof/>
                <w:webHidden/>
              </w:rPr>
              <w:fldChar w:fldCharType="end"/>
            </w:r>
          </w:hyperlink>
        </w:p>
        <w:p w:rsidR="000A37B5" w:rsidRPr="00EE66FB" w:rsidRDefault="00CD5284" w:rsidP="000A37B5">
          <w:pPr>
            <w:pStyle w:val="20"/>
            <w:spacing w:line="400" w:lineRule="exact"/>
            <w:jc w:val="distribute"/>
            <w:rPr>
              <w:rFonts w:asciiTheme="minorHAnsi" w:eastAsiaTheme="minorEastAsia" w:hAnsiTheme="minorHAnsi" w:cstheme="minorBidi"/>
              <w:noProof/>
              <w:szCs w:val="22"/>
            </w:rPr>
          </w:pPr>
          <w:hyperlink w:anchor="_Toc20671669" w:history="1">
            <w:r w:rsidR="000A37B5" w:rsidRPr="00EE66FB">
              <w:rPr>
                <w:rStyle w:val="a8"/>
                <w:rFonts w:ascii="黑体" w:eastAsia="黑体" w:hAnsi="黑体" w:hint="eastAsia"/>
                <w:noProof/>
              </w:rPr>
              <w:t>二、收</w:t>
            </w:r>
            <w:r w:rsidR="000A37B5" w:rsidRPr="00EE66FB">
              <w:rPr>
                <w:rStyle w:val="a8"/>
                <w:rFonts w:hint="eastAsia"/>
                <w:noProof/>
              </w:rPr>
              <w:t>入决算情况说明</w:t>
            </w:r>
            <w:r w:rsidR="000A37B5" w:rsidRPr="00EE66FB">
              <w:rPr>
                <w:noProof/>
                <w:webHidden/>
              </w:rPr>
              <w:tab/>
            </w:r>
            <w:r w:rsidRPr="00EE66FB">
              <w:rPr>
                <w:noProof/>
                <w:webHidden/>
              </w:rPr>
              <w:fldChar w:fldCharType="begin"/>
            </w:r>
            <w:r w:rsidR="000A37B5" w:rsidRPr="00EE66FB">
              <w:rPr>
                <w:noProof/>
                <w:webHidden/>
              </w:rPr>
              <w:instrText xml:space="preserve"> PAGEREF _Toc20671669 \h </w:instrText>
            </w:r>
            <w:r w:rsidRPr="00EE66FB">
              <w:rPr>
                <w:noProof/>
                <w:webHidden/>
              </w:rPr>
            </w:r>
            <w:r w:rsidRPr="00EE66FB">
              <w:rPr>
                <w:noProof/>
                <w:webHidden/>
              </w:rPr>
              <w:fldChar w:fldCharType="separate"/>
            </w:r>
            <w:r w:rsidR="00F25594">
              <w:rPr>
                <w:noProof/>
                <w:webHidden/>
              </w:rPr>
              <w:t>9</w:t>
            </w:r>
            <w:r w:rsidRPr="00EE66FB">
              <w:rPr>
                <w:noProof/>
                <w:webHidden/>
              </w:rPr>
              <w:fldChar w:fldCharType="end"/>
            </w:r>
          </w:hyperlink>
        </w:p>
        <w:p w:rsidR="000A37B5" w:rsidRPr="00EE66FB" w:rsidRDefault="00CD5284" w:rsidP="000A37B5">
          <w:pPr>
            <w:pStyle w:val="20"/>
            <w:spacing w:line="400" w:lineRule="exact"/>
            <w:jc w:val="distribute"/>
            <w:rPr>
              <w:rFonts w:asciiTheme="minorHAnsi" w:eastAsiaTheme="minorEastAsia" w:hAnsiTheme="minorHAnsi" w:cstheme="minorBidi"/>
              <w:noProof/>
              <w:szCs w:val="22"/>
            </w:rPr>
          </w:pPr>
          <w:hyperlink w:anchor="_Toc20671671" w:history="1">
            <w:r w:rsidR="000A37B5" w:rsidRPr="00EE66FB">
              <w:rPr>
                <w:rStyle w:val="a8"/>
                <w:rFonts w:ascii="黑体" w:eastAsia="黑体" w:hAnsi="黑体" w:hint="eastAsia"/>
                <w:noProof/>
              </w:rPr>
              <w:t>三、支</w:t>
            </w:r>
            <w:r w:rsidR="000A37B5" w:rsidRPr="00EE66FB">
              <w:rPr>
                <w:rStyle w:val="a8"/>
                <w:rFonts w:hint="eastAsia"/>
                <w:noProof/>
              </w:rPr>
              <w:t>出决算情况说明</w:t>
            </w:r>
            <w:r w:rsidR="000A37B5" w:rsidRPr="00EE66FB">
              <w:rPr>
                <w:noProof/>
                <w:webHidden/>
              </w:rPr>
              <w:tab/>
            </w:r>
            <w:r w:rsidRPr="00EE66FB">
              <w:rPr>
                <w:noProof/>
                <w:webHidden/>
              </w:rPr>
              <w:fldChar w:fldCharType="begin"/>
            </w:r>
            <w:r w:rsidR="000A37B5" w:rsidRPr="00EE66FB">
              <w:rPr>
                <w:noProof/>
                <w:webHidden/>
              </w:rPr>
              <w:instrText xml:space="preserve"> PAGEREF _Toc20671671 \h </w:instrText>
            </w:r>
            <w:r w:rsidRPr="00EE66FB">
              <w:rPr>
                <w:noProof/>
                <w:webHidden/>
              </w:rPr>
            </w:r>
            <w:r w:rsidRPr="00EE66FB">
              <w:rPr>
                <w:noProof/>
                <w:webHidden/>
              </w:rPr>
              <w:fldChar w:fldCharType="separate"/>
            </w:r>
            <w:r w:rsidR="00F25594">
              <w:rPr>
                <w:noProof/>
                <w:webHidden/>
              </w:rPr>
              <w:t>9</w:t>
            </w:r>
            <w:r w:rsidRPr="00EE66FB">
              <w:rPr>
                <w:noProof/>
                <w:webHidden/>
              </w:rPr>
              <w:fldChar w:fldCharType="end"/>
            </w:r>
          </w:hyperlink>
        </w:p>
        <w:p w:rsidR="000A37B5" w:rsidRPr="00EE66FB" w:rsidRDefault="00CD5284" w:rsidP="000A37B5">
          <w:pPr>
            <w:pStyle w:val="20"/>
            <w:spacing w:line="400" w:lineRule="exact"/>
            <w:jc w:val="distribute"/>
            <w:rPr>
              <w:rFonts w:asciiTheme="minorHAnsi" w:eastAsiaTheme="minorEastAsia" w:hAnsiTheme="minorHAnsi" w:cstheme="minorBidi"/>
              <w:noProof/>
              <w:szCs w:val="22"/>
            </w:rPr>
          </w:pPr>
          <w:hyperlink w:anchor="_Toc20671672" w:history="1">
            <w:r w:rsidR="000A37B5" w:rsidRPr="00EE66FB">
              <w:rPr>
                <w:rStyle w:val="a8"/>
                <w:rFonts w:ascii="黑体" w:eastAsia="黑体" w:hAnsi="黑体" w:hint="eastAsia"/>
                <w:noProof/>
              </w:rPr>
              <w:t>四、财</w:t>
            </w:r>
            <w:r w:rsidR="000A37B5" w:rsidRPr="00EE66FB">
              <w:rPr>
                <w:rStyle w:val="a8"/>
                <w:rFonts w:hint="eastAsia"/>
                <w:noProof/>
              </w:rPr>
              <w:t>政拨款收入支出决算总体情况说明</w:t>
            </w:r>
            <w:r w:rsidR="000A37B5" w:rsidRPr="00EE66FB">
              <w:rPr>
                <w:noProof/>
                <w:webHidden/>
              </w:rPr>
              <w:tab/>
            </w:r>
            <w:r w:rsidRPr="00EE66FB">
              <w:rPr>
                <w:noProof/>
                <w:webHidden/>
              </w:rPr>
              <w:fldChar w:fldCharType="begin"/>
            </w:r>
            <w:r w:rsidR="000A37B5" w:rsidRPr="00EE66FB">
              <w:rPr>
                <w:noProof/>
                <w:webHidden/>
              </w:rPr>
              <w:instrText xml:space="preserve"> PAGEREF _Toc20671672 \h </w:instrText>
            </w:r>
            <w:r w:rsidRPr="00EE66FB">
              <w:rPr>
                <w:noProof/>
                <w:webHidden/>
              </w:rPr>
            </w:r>
            <w:r w:rsidRPr="00EE66FB">
              <w:rPr>
                <w:noProof/>
                <w:webHidden/>
              </w:rPr>
              <w:fldChar w:fldCharType="separate"/>
            </w:r>
            <w:r w:rsidR="00F25594">
              <w:rPr>
                <w:noProof/>
                <w:webHidden/>
              </w:rPr>
              <w:t>9</w:t>
            </w:r>
            <w:r w:rsidRPr="00EE66FB">
              <w:rPr>
                <w:noProof/>
                <w:webHidden/>
              </w:rPr>
              <w:fldChar w:fldCharType="end"/>
            </w:r>
          </w:hyperlink>
        </w:p>
        <w:p w:rsidR="000A37B5" w:rsidRPr="00EE66FB" w:rsidRDefault="00CD5284" w:rsidP="000A37B5">
          <w:pPr>
            <w:pStyle w:val="20"/>
            <w:spacing w:line="400" w:lineRule="exact"/>
            <w:jc w:val="distribute"/>
            <w:rPr>
              <w:rFonts w:asciiTheme="minorHAnsi" w:eastAsiaTheme="minorEastAsia" w:hAnsiTheme="minorHAnsi" w:cstheme="minorBidi"/>
              <w:noProof/>
              <w:szCs w:val="22"/>
            </w:rPr>
          </w:pPr>
          <w:hyperlink w:anchor="_Toc20671673" w:history="1">
            <w:r w:rsidR="000A37B5" w:rsidRPr="00EE66FB">
              <w:rPr>
                <w:rStyle w:val="a8"/>
                <w:rFonts w:hint="eastAsia"/>
                <w:noProof/>
              </w:rPr>
              <w:t>五、一般公共预算财政拨款支出决算情况说明</w:t>
            </w:r>
            <w:r w:rsidR="000A37B5" w:rsidRPr="00EE66FB">
              <w:rPr>
                <w:noProof/>
                <w:webHidden/>
              </w:rPr>
              <w:tab/>
            </w:r>
            <w:r w:rsidRPr="00EE66FB">
              <w:rPr>
                <w:noProof/>
                <w:webHidden/>
              </w:rPr>
              <w:fldChar w:fldCharType="begin"/>
            </w:r>
            <w:r w:rsidR="000A37B5" w:rsidRPr="00EE66FB">
              <w:rPr>
                <w:noProof/>
                <w:webHidden/>
              </w:rPr>
              <w:instrText xml:space="preserve"> PAGEREF _Toc20671673 \h </w:instrText>
            </w:r>
            <w:r w:rsidRPr="00EE66FB">
              <w:rPr>
                <w:noProof/>
                <w:webHidden/>
              </w:rPr>
            </w:r>
            <w:r w:rsidRPr="00EE66FB">
              <w:rPr>
                <w:noProof/>
                <w:webHidden/>
              </w:rPr>
              <w:fldChar w:fldCharType="separate"/>
            </w:r>
            <w:r w:rsidR="00F25594">
              <w:rPr>
                <w:noProof/>
                <w:webHidden/>
              </w:rPr>
              <w:t>9</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674" w:history="1">
            <w:r w:rsidR="000A37B5" w:rsidRPr="00EE66FB">
              <w:rPr>
                <w:rStyle w:val="a8"/>
                <w:rFonts w:ascii="楷体_GB2312" w:eastAsia="楷体_GB2312" w:hint="eastAsia"/>
                <w:noProof/>
              </w:rPr>
              <w:t>（一）一般公共预算财政拨款支出决算总体情况</w:t>
            </w:r>
            <w:r w:rsidR="000A37B5" w:rsidRPr="00EE66FB">
              <w:rPr>
                <w:noProof/>
                <w:webHidden/>
              </w:rPr>
              <w:tab/>
            </w:r>
            <w:r w:rsidRPr="00EE66FB">
              <w:rPr>
                <w:noProof/>
                <w:webHidden/>
              </w:rPr>
              <w:fldChar w:fldCharType="begin"/>
            </w:r>
            <w:r w:rsidR="000A37B5" w:rsidRPr="00EE66FB">
              <w:rPr>
                <w:noProof/>
                <w:webHidden/>
              </w:rPr>
              <w:instrText xml:space="preserve"> PAGEREF _Toc20671674 \h </w:instrText>
            </w:r>
            <w:r w:rsidRPr="00EE66FB">
              <w:rPr>
                <w:noProof/>
                <w:webHidden/>
              </w:rPr>
            </w:r>
            <w:r w:rsidRPr="00EE66FB">
              <w:rPr>
                <w:noProof/>
                <w:webHidden/>
              </w:rPr>
              <w:fldChar w:fldCharType="separate"/>
            </w:r>
            <w:r w:rsidR="00F25594">
              <w:rPr>
                <w:noProof/>
                <w:webHidden/>
              </w:rPr>
              <w:t>9</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675" w:history="1">
            <w:r w:rsidR="000A37B5" w:rsidRPr="00EE66FB">
              <w:rPr>
                <w:rStyle w:val="a8"/>
                <w:rFonts w:ascii="楷体_GB2312" w:eastAsia="楷体_GB2312" w:hint="eastAsia"/>
                <w:noProof/>
              </w:rPr>
              <w:t>（二）一般公共预算财政拨款支出决算结构情况</w:t>
            </w:r>
            <w:r w:rsidR="000A37B5" w:rsidRPr="00EE66FB">
              <w:rPr>
                <w:noProof/>
                <w:webHidden/>
              </w:rPr>
              <w:tab/>
            </w:r>
            <w:r w:rsidRPr="00EE66FB">
              <w:rPr>
                <w:noProof/>
                <w:webHidden/>
              </w:rPr>
              <w:fldChar w:fldCharType="begin"/>
            </w:r>
            <w:r w:rsidR="000A37B5" w:rsidRPr="00EE66FB">
              <w:rPr>
                <w:noProof/>
                <w:webHidden/>
              </w:rPr>
              <w:instrText xml:space="preserve"> PAGEREF _Toc20671675 \h </w:instrText>
            </w:r>
            <w:r w:rsidRPr="00EE66FB">
              <w:rPr>
                <w:noProof/>
                <w:webHidden/>
              </w:rPr>
            </w:r>
            <w:r w:rsidRPr="00EE66FB">
              <w:rPr>
                <w:noProof/>
                <w:webHidden/>
              </w:rPr>
              <w:fldChar w:fldCharType="separate"/>
            </w:r>
            <w:r w:rsidR="00F25594">
              <w:rPr>
                <w:noProof/>
                <w:webHidden/>
              </w:rPr>
              <w:t>9</w:t>
            </w:r>
            <w:r w:rsidRPr="00EE66FB">
              <w:rPr>
                <w:noProof/>
                <w:webHidden/>
              </w:rPr>
              <w:fldChar w:fldCharType="end"/>
            </w:r>
          </w:hyperlink>
        </w:p>
        <w:p w:rsidR="000A37B5" w:rsidRPr="00EE66FB" w:rsidRDefault="00CD5284" w:rsidP="00971D80">
          <w:pPr>
            <w:pStyle w:val="30"/>
            <w:rPr>
              <w:rFonts w:asciiTheme="minorHAnsi" w:eastAsiaTheme="minorEastAsia" w:hAnsiTheme="minorHAnsi" w:cstheme="minorBidi"/>
              <w:noProof/>
              <w:szCs w:val="22"/>
            </w:rPr>
          </w:pPr>
          <w:hyperlink w:anchor="_Toc20671676" w:history="1">
            <w:r w:rsidR="000A37B5" w:rsidRPr="00EE66FB">
              <w:rPr>
                <w:rStyle w:val="a8"/>
                <w:rFonts w:ascii="楷体_GB2312" w:eastAsia="楷体_GB2312" w:hint="eastAsia"/>
                <w:noProof/>
              </w:rPr>
              <w:t>（三）一般公共预算财政拨款支出决算具体情况</w:t>
            </w:r>
            <w:r w:rsidR="000A37B5" w:rsidRPr="00EE66FB">
              <w:rPr>
                <w:noProof/>
                <w:webHidden/>
              </w:rPr>
              <w:tab/>
            </w:r>
            <w:r w:rsidRPr="00EE66FB">
              <w:rPr>
                <w:noProof/>
                <w:webHidden/>
              </w:rPr>
              <w:fldChar w:fldCharType="begin"/>
            </w:r>
            <w:r w:rsidR="000A37B5" w:rsidRPr="00EE66FB">
              <w:rPr>
                <w:noProof/>
                <w:webHidden/>
              </w:rPr>
              <w:instrText xml:space="preserve"> PAGEREF _Toc20671676 \h </w:instrText>
            </w:r>
            <w:r w:rsidRPr="00EE66FB">
              <w:rPr>
                <w:noProof/>
                <w:webHidden/>
              </w:rPr>
            </w:r>
            <w:r w:rsidRPr="00EE66FB">
              <w:rPr>
                <w:noProof/>
                <w:webHidden/>
              </w:rPr>
              <w:fldChar w:fldCharType="separate"/>
            </w:r>
            <w:r w:rsidR="00F25594">
              <w:rPr>
                <w:noProof/>
                <w:webHidden/>
              </w:rPr>
              <w:t>10</w:t>
            </w:r>
            <w:r w:rsidRPr="00EE66FB">
              <w:rPr>
                <w:noProof/>
                <w:webHidden/>
              </w:rPr>
              <w:fldChar w:fldCharType="end"/>
            </w:r>
          </w:hyperlink>
        </w:p>
        <w:p w:rsidR="000A37B5" w:rsidRPr="00EE66FB" w:rsidRDefault="00CD5284" w:rsidP="000A37B5">
          <w:pPr>
            <w:pStyle w:val="20"/>
            <w:spacing w:line="400" w:lineRule="exact"/>
            <w:jc w:val="distribute"/>
            <w:rPr>
              <w:rFonts w:asciiTheme="minorHAnsi" w:eastAsiaTheme="minorEastAsia" w:hAnsiTheme="minorHAnsi" w:cstheme="minorBidi"/>
              <w:noProof/>
              <w:szCs w:val="22"/>
            </w:rPr>
          </w:pPr>
          <w:hyperlink w:anchor="_Toc20671678" w:history="1">
            <w:r w:rsidR="000A37B5" w:rsidRPr="00EE66FB">
              <w:rPr>
                <w:rStyle w:val="a8"/>
                <w:rFonts w:ascii="黑体" w:eastAsia="黑体" w:hAnsi="黑体" w:hint="eastAsia"/>
                <w:noProof/>
              </w:rPr>
              <w:t>六、一般公共预算财政拨款基本支出决算情况说明</w:t>
            </w:r>
            <w:r w:rsidR="000A37B5" w:rsidRPr="00EE66FB">
              <w:rPr>
                <w:noProof/>
                <w:webHidden/>
              </w:rPr>
              <w:tab/>
            </w:r>
            <w:r w:rsidRPr="00EE66FB">
              <w:rPr>
                <w:noProof/>
                <w:webHidden/>
              </w:rPr>
              <w:fldChar w:fldCharType="begin"/>
            </w:r>
            <w:r w:rsidR="000A37B5" w:rsidRPr="00EE66FB">
              <w:rPr>
                <w:noProof/>
                <w:webHidden/>
              </w:rPr>
              <w:instrText xml:space="preserve"> PAGEREF _Toc20671678 \h </w:instrText>
            </w:r>
            <w:r w:rsidRPr="00EE66FB">
              <w:rPr>
                <w:noProof/>
                <w:webHidden/>
              </w:rPr>
            </w:r>
            <w:r w:rsidRPr="00EE66FB">
              <w:rPr>
                <w:noProof/>
                <w:webHidden/>
              </w:rPr>
              <w:fldChar w:fldCharType="separate"/>
            </w:r>
            <w:r w:rsidR="00F25594">
              <w:rPr>
                <w:noProof/>
                <w:webHidden/>
              </w:rPr>
              <w:t>11</w:t>
            </w:r>
            <w:r w:rsidRPr="00EE66FB">
              <w:rPr>
                <w:noProof/>
                <w:webHidden/>
              </w:rPr>
              <w:fldChar w:fldCharType="end"/>
            </w:r>
          </w:hyperlink>
        </w:p>
        <w:p w:rsidR="000A37B5" w:rsidRPr="00EE66FB" w:rsidRDefault="00CD5284" w:rsidP="000A37B5">
          <w:pPr>
            <w:pStyle w:val="20"/>
            <w:spacing w:line="400" w:lineRule="exact"/>
            <w:jc w:val="distribute"/>
            <w:rPr>
              <w:rFonts w:asciiTheme="minorHAnsi" w:eastAsiaTheme="minorEastAsia" w:hAnsiTheme="minorHAnsi" w:cstheme="minorBidi"/>
              <w:noProof/>
              <w:szCs w:val="22"/>
            </w:rPr>
          </w:pPr>
          <w:hyperlink w:anchor="_Toc20671679" w:history="1">
            <w:r w:rsidR="000A37B5" w:rsidRPr="00EE66FB">
              <w:rPr>
                <w:rStyle w:val="a8"/>
                <w:rFonts w:ascii="黑体" w:eastAsia="黑体" w:hAnsi="黑体" w:hint="eastAsia"/>
                <w:noProof/>
              </w:rPr>
              <w:t>七、“三公”经费财政拨款支出决算情况说明</w:t>
            </w:r>
            <w:r w:rsidR="000A37B5" w:rsidRPr="00EE66FB">
              <w:rPr>
                <w:noProof/>
                <w:webHidden/>
              </w:rPr>
              <w:tab/>
            </w:r>
            <w:r w:rsidRPr="00EE66FB">
              <w:rPr>
                <w:noProof/>
                <w:webHidden/>
              </w:rPr>
              <w:fldChar w:fldCharType="begin"/>
            </w:r>
            <w:r w:rsidR="000A37B5" w:rsidRPr="00EE66FB">
              <w:rPr>
                <w:noProof/>
                <w:webHidden/>
              </w:rPr>
              <w:instrText xml:space="preserve"> PAGEREF _Toc20671679 \h </w:instrText>
            </w:r>
            <w:r w:rsidRPr="00EE66FB">
              <w:rPr>
                <w:noProof/>
                <w:webHidden/>
              </w:rPr>
            </w:r>
            <w:r w:rsidRPr="00EE66FB">
              <w:rPr>
                <w:noProof/>
                <w:webHidden/>
              </w:rPr>
              <w:fldChar w:fldCharType="separate"/>
            </w:r>
            <w:r w:rsidR="00F25594">
              <w:rPr>
                <w:noProof/>
                <w:webHidden/>
              </w:rPr>
              <w:t>11</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680" w:history="1">
            <w:r w:rsidR="000A37B5" w:rsidRPr="00EE66FB">
              <w:rPr>
                <w:rStyle w:val="a8"/>
                <w:rFonts w:ascii="楷体_GB2312" w:eastAsia="楷体_GB2312" w:hint="eastAsia"/>
                <w:noProof/>
              </w:rPr>
              <w:t>（一）“三公”经费财政拨款支出决算总体情况说明</w:t>
            </w:r>
            <w:r w:rsidR="000A37B5" w:rsidRPr="00EE66FB">
              <w:rPr>
                <w:noProof/>
                <w:webHidden/>
              </w:rPr>
              <w:tab/>
            </w:r>
            <w:r w:rsidRPr="00EE66FB">
              <w:rPr>
                <w:noProof/>
                <w:webHidden/>
              </w:rPr>
              <w:fldChar w:fldCharType="begin"/>
            </w:r>
            <w:r w:rsidR="000A37B5" w:rsidRPr="00EE66FB">
              <w:rPr>
                <w:noProof/>
                <w:webHidden/>
              </w:rPr>
              <w:instrText xml:space="preserve"> PAGEREF _Toc20671680 \h </w:instrText>
            </w:r>
            <w:r w:rsidRPr="00EE66FB">
              <w:rPr>
                <w:noProof/>
                <w:webHidden/>
              </w:rPr>
            </w:r>
            <w:r w:rsidRPr="00EE66FB">
              <w:rPr>
                <w:noProof/>
                <w:webHidden/>
              </w:rPr>
              <w:fldChar w:fldCharType="separate"/>
            </w:r>
            <w:r w:rsidR="00F25594">
              <w:rPr>
                <w:noProof/>
                <w:webHidden/>
              </w:rPr>
              <w:t>11</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681" w:history="1">
            <w:r w:rsidR="000A37B5" w:rsidRPr="00EE66FB">
              <w:rPr>
                <w:rStyle w:val="a8"/>
                <w:rFonts w:ascii="楷体_GB2312" w:eastAsia="楷体_GB2312" w:hint="eastAsia"/>
                <w:noProof/>
              </w:rPr>
              <w:t>（二）“三公”经费财政拨款支出决算具体情况说明</w:t>
            </w:r>
            <w:r w:rsidR="000A37B5" w:rsidRPr="00EE66FB">
              <w:rPr>
                <w:noProof/>
                <w:webHidden/>
              </w:rPr>
              <w:tab/>
            </w:r>
            <w:r w:rsidRPr="00EE66FB">
              <w:rPr>
                <w:noProof/>
                <w:webHidden/>
              </w:rPr>
              <w:fldChar w:fldCharType="begin"/>
            </w:r>
            <w:r w:rsidR="000A37B5" w:rsidRPr="00EE66FB">
              <w:rPr>
                <w:noProof/>
                <w:webHidden/>
              </w:rPr>
              <w:instrText xml:space="preserve"> PAGEREF _Toc20671681 \h </w:instrText>
            </w:r>
            <w:r w:rsidRPr="00EE66FB">
              <w:rPr>
                <w:noProof/>
                <w:webHidden/>
              </w:rPr>
            </w:r>
            <w:r w:rsidRPr="00EE66FB">
              <w:rPr>
                <w:noProof/>
                <w:webHidden/>
              </w:rPr>
              <w:fldChar w:fldCharType="separate"/>
            </w:r>
            <w:r w:rsidR="00F25594">
              <w:rPr>
                <w:noProof/>
                <w:webHidden/>
              </w:rPr>
              <w:t>11</w:t>
            </w:r>
            <w:r w:rsidRPr="00EE66FB">
              <w:rPr>
                <w:noProof/>
                <w:webHidden/>
              </w:rPr>
              <w:fldChar w:fldCharType="end"/>
            </w:r>
          </w:hyperlink>
        </w:p>
        <w:p w:rsidR="000A37B5" w:rsidRPr="00EE66FB" w:rsidRDefault="00CD5284" w:rsidP="000A37B5">
          <w:pPr>
            <w:pStyle w:val="20"/>
            <w:spacing w:line="400" w:lineRule="exact"/>
            <w:jc w:val="distribute"/>
            <w:rPr>
              <w:rFonts w:asciiTheme="minorHAnsi" w:eastAsiaTheme="minorEastAsia" w:hAnsiTheme="minorHAnsi" w:cstheme="minorBidi"/>
              <w:noProof/>
              <w:szCs w:val="22"/>
            </w:rPr>
          </w:pPr>
          <w:hyperlink w:anchor="_Toc20671682" w:history="1">
            <w:r w:rsidR="000A37B5" w:rsidRPr="00EE66FB">
              <w:rPr>
                <w:rStyle w:val="a8"/>
                <w:rFonts w:ascii="黑体" w:eastAsia="黑体" w:hAnsi="黑体" w:hint="eastAsia"/>
                <w:noProof/>
              </w:rPr>
              <w:t>八、政府性基金预算支出决算情况说明</w:t>
            </w:r>
            <w:r w:rsidR="000A37B5" w:rsidRPr="00EE66FB">
              <w:rPr>
                <w:noProof/>
                <w:webHidden/>
              </w:rPr>
              <w:tab/>
            </w:r>
            <w:r w:rsidRPr="00EE66FB">
              <w:rPr>
                <w:noProof/>
                <w:webHidden/>
              </w:rPr>
              <w:fldChar w:fldCharType="begin"/>
            </w:r>
            <w:r w:rsidR="000A37B5" w:rsidRPr="00EE66FB">
              <w:rPr>
                <w:noProof/>
                <w:webHidden/>
              </w:rPr>
              <w:instrText xml:space="preserve"> PAGEREF _Toc20671682 \h </w:instrText>
            </w:r>
            <w:r w:rsidRPr="00EE66FB">
              <w:rPr>
                <w:noProof/>
                <w:webHidden/>
              </w:rPr>
            </w:r>
            <w:r w:rsidRPr="00EE66FB">
              <w:rPr>
                <w:noProof/>
                <w:webHidden/>
              </w:rPr>
              <w:fldChar w:fldCharType="separate"/>
            </w:r>
            <w:r w:rsidR="00F25594">
              <w:rPr>
                <w:noProof/>
                <w:webHidden/>
              </w:rPr>
              <w:t>12</w:t>
            </w:r>
            <w:r w:rsidRPr="00EE66FB">
              <w:rPr>
                <w:noProof/>
                <w:webHidden/>
              </w:rPr>
              <w:fldChar w:fldCharType="end"/>
            </w:r>
          </w:hyperlink>
        </w:p>
        <w:p w:rsidR="000A37B5" w:rsidRPr="00EE66FB" w:rsidRDefault="00CD5284" w:rsidP="000A37B5">
          <w:pPr>
            <w:pStyle w:val="20"/>
            <w:spacing w:line="400" w:lineRule="exact"/>
            <w:jc w:val="distribute"/>
            <w:rPr>
              <w:rFonts w:asciiTheme="minorHAnsi" w:eastAsiaTheme="minorEastAsia" w:hAnsiTheme="minorHAnsi" w:cstheme="minorBidi"/>
              <w:noProof/>
              <w:szCs w:val="22"/>
            </w:rPr>
          </w:pPr>
          <w:hyperlink w:anchor="_Toc20671683" w:history="1">
            <w:r w:rsidR="000A37B5" w:rsidRPr="00EE66FB">
              <w:rPr>
                <w:rStyle w:val="a8"/>
                <w:rFonts w:ascii="黑体" w:eastAsia="黑体" w:hAnsi="黑体" w:hint="eastAsia"/>
                <w:noProof/>
              </w:rPr>
              <w:t>九、国有资本经营预算支出决算情况说明</w:t>
            </w:r>
            <w:r w:rsidR="000A37B5" w:rsidRPr="00EE66FB">
              <w:rPr>
                <w:noProof/>
                <w:webHidden/>
              </w:rPr>
              <w:tab/>
            </w:r>
            <w:r w:rsidRPr="00EE66FB">
              <w:rPr>
                <w:noProof/>
                <w:webHidden/>
              </w:rPr>
              <w:fldChar w:fldCharType="begin"/>
            </w:r>
            <w:r w:rsidR="000A37B5" w:rsidRPr="00EE66FB">
              <w:rPr>
                <w:noProof/>
                <w:webHidden/>
              </w:rPr>
              <w:instrText xml:space="preserve"> PAGEREF _Toc20671683 \h </w:instrText>
            </w:r>
            <w:r w:rsidRPr="00EE66FB">
              <w:rPr>
                <w:noProof/>
                <w:webHidden/>
              </w:rPr>
            </w:r>
            <w:r w:rsidRPr="00EE66FB">
              <w:rPr>
                <w:noProof/>
                <w:webHidden/>
              </w:rPr>
              <w:fldChar w:fldCharType="separate"/>
            </w:r>
            <w:r w:rsidR="00F25594">
              <w:rPr>
                <w:noProof/>
                <w:webHidden/>
              </w:rPr>
              <w:t>12</w:t>
            </w:r>
            <w:r w:rsidRPr="00EE66FB">
              <w:rPr>
                <w:noProof/>
                <w:webHidden/>
              </w:rPr>
              <w:fldChar w:fldCharType="end"/>
            </w:r>
          </w:hyperlink>
        </w:p>
        <w:p w:rsidR="000A37B5" w:rsidRPr="00EE66FB" w:rsidRDefault="00CD5284" w:rsidP="000A37B5">
          <w:pPr>
            <w:pStyle w:val="20"/>
            <w:spacing w:line="400" w:lineRule="exact"/>
            <w:jc w:val="distribute"/>
            <w:rPr>
              <w:rFonts w:asciiTheme="minorHAnsi" w:eastAsiaTheme="minorEastAsia" w:hAnsiTheme="minorHAnsi" w:cstheme="minorBidi"/>
              <w:noProof/>
              <w:szCs w:val="22"/>
            </w:rPr>
          </w:pPr>
          <w:hyperlink w:anchor="_Toc20671684" w:history="1">
            <w:r w:rsidR="000A37B5" w:rsidRPr="00EE66FB">
              <w:rPr>
                <w:rStyle w:val="a8"/>
                <w:rFonts w:ascii="黑体" w:eastAsia="黑体" w:hAnsi="黑体" w:hint="eastAsia"/>
                <w:noProof/>
              </w:rPr>
              <w:t>十、预算绩效情况说明</w:t>
            </w:r>
            <w:r w:rsidR="000A37B5" w:rsidRPr="00EE66FB">
              <w:rPr>
                <w:noProof/>
                <w:webHidden/>
              </w:rPr>
              <w:tab/>
            </w:r>
            <w:r w:rsidRPr="00EE66FB">
              <w:rPr>
                <w:noProof/>
                <w:webHidden/>
              </w:rPr>
              <w:fldChar w:fldCharType="begin"/>
            </w:r>
            <w:r w:rsidR="000A37B5" w:rsidRPr="00EE66FB">
              <w:rPr>
                <w:noProof/>
                <w:webHidden/>
              </w:rPr>
              <w:instrText xml:space="preserve"> PAGEREF _Toc20671684 \h </w:instrText>
            </w:r>
            <w:r w:rsidRPr="00EE66FB">
              <w:rPr>
                <w:noProof/>
                <w:webHidden/>
              </w:rPr>
            </w:r>
            <w:r w:rsidRPr="00EE66FB">
              <w:rPr>
                <w:noProof/>
                <w:webHidden/>
              </w:rPr>
              <w:fldChar w:fldCharType="separate"/>
            </w:r>
            <w:r w:rsidR="00F25594">
              <w:rPr>
                <w:noProof/>
                <w:webHidden/>
              </w:rPr>
              <w:t>12</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685" w:history="1">
            <w:r w:rsidR="000A37B5" w:rsidRPr="00EE66FB">
              <w:rPr>
                <w:rStyle w:val="a8"/>
                <w:rFonts w:ascii="楷体_GB2312" w:eastAsia="楷体_GB2312" w:hint="eastAsia"/>
                <w:noProof/>
              </w:rPr>
              <w:t>（一）预算绩效管理工作开展情况</w:t>
            </w:r>
            <w:r w:rsidR="000A37B5" w:rsidRPr="00EE66FB">
              <w:rPr>
                <w:noProof/>
                <w:webHidden/>
              </w:rPr>
              <w:tab/>
            </w:r>
            <w:r w:rsidRPr="00EE66FB">
              <w:rPr>
                <w:noProof/>
                <w:webHidden/>
              </w:rPr>
              <w:fldChar w:fldCharType="begin"/>
            </w:r>
            <w:r w:rsidR="000A37B5" w:rsidRPr="00EE66FB">
              <w:rPr>
                <w:noProof/>
                <w:webHidden/>
              </w:rPr>
              <w:instrText xml:space="preserve"> PAGEREF _Toc20671685 \h </w:instrText>
            </w:r>
            <w:r w:rsidRPr="00EE66FB">
              <w:rPr>
                <w:noProof/>
                <w:webHidden/>
              </w:rPr>
            </w:r>
            <w:r w:rsidRPr="00EE66FB">
              <w:rPr>
                <w:noProof/>
                <w:webHidden/>
              </w:rPr>
              <w:fldChar w:fldCharType="separate"/>
            </w:r>
            <w:r w:rsidR="00F25594">
              <w:rPr>
                <w:noProof/>
                <w:webHidden/>
              </w:rPr>
              <w:t>12</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686" w:history="1">
            <w:r w:rsidR="000A37B5" w:rsidRPr="00EE66FB">
              <w:rPr>
                <w:rStyle w:val="a8"/>
                <w:rFonts w:ascii="楷体_GB2312" w:eastAsia="楷体_GB2312" w:hint="eastAsia"/>
                <w:noProof/>
              </w:rPr>
              <w:t>（二）项目绩效目标完成情况</w:t>
            </w:r>
            <w:r w:rsidR="000A37B5" w:rsidRPr="00EE66FB">
              <w:rPr>
                <w:noProof/>
                <w:webHidden/>
              </w:rPr>
              <w:tab/>
            </w:r>
            <w:r w:rsidRPr="00EE66FB">
              <w:rPr>
                <w:noProof/>
                <w:webHidden/>
              </w:rPr>
              <w:fldChar w:fldCharType="begin"/>
            </w:r>
            <w:r w:rsidR="000A37B5" w:rsidRPr="00EE66FB">
              <w:rPr>
                <w:noProof/>
                <w:webHidden/>
              </w:rPr>
              <w:instrText xml:space="preserve"> PAGEREF _Toc20671686 \h </w:instrText>
            </w:r>
            <w:r w:rsidRPr="00EE66FB">
              <w:rPr>
                <w:noProof/>
                <w:webHidden/>
              </w:rPr>
            </w:r>
            <w:r w:rsidRPr="00EE66FB">
              <w:rPr>
                <w:noProof/>
                <w:webHidden/>
              </w:rPr>
              <w:fldChar w:fldCharType="separate"/>
            </w:r>
            <w:r w:rsidR="00F25594">
              <w:rPr>
                <w:noProof/>
                <w:webHidden/>
              </w:rPr>
              <w:t>13</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687" w:history="1">
            <w:r w:rsidR="000A37B5" w:rsidRPr="00EE66FB">
              <w:rPr>
                <w:rStyle w:val="a8"/>
                <w:rFonts w:ascii="楷体_GB2312" w:eastAsia="楷体_GB2312" w:cs="仿宋_GB2312" w:hint="eastAsia"/>
                <w:noProof/>
              </w:rPr>
              <w:t>（三）</w:t>
            </w:r>
            <w:r w:rsidR="000A37B5" w:rsidRPr="00EE66FB">
              <w:rPr>
                <w:rStyle w:val="a8"/>
                <w:rFonts w:ascii="楷体_GB2312" w:eastAsia="楷体_GB2312" w:hint="eastAsia"/>
                <w:noProof/>
              </w:rPr>
              <w:t>部门开展绩效评价结果</w:t>
            </w:r>
            <w:r w:rsidR="000A37B5" w:rsidRPr="00EE66FB">
              <w:rPr>
                <w:noProof/>
                <w:webHidden/>
              </w:rPr>
              <w:tab/>
            </w:r>
            <w:r w:rsidRPr="00EE66FB">
              <w:rPr>
                <w:noProof/>
                <w:webHidden/>
              </w:rPr>
              <w:fldChar w:fldCharType="begin"/>
            </w:r>
            <w:r w:rsidR="000A37B5" w:rsidRPr="00EE66FB">
              <w:rPr>
                <w:noProof/>
                <w:webHidden/>
              </w:rPr>
              <w:instrText xml:space="preserve"> PAGEREF _Toc20671687 \h </w:instrText>
            </w:r>
            <w:r w:rsidRPr="00EE66FB">
              <w:rPr>
                <w:noProof/>
                <w:webHidden/>
              </w:rPr>
            </w:r>
            <w:r w:rsidRPr="00EE66FB">
              <w:rPr>
                <w:noProof/>
                <w:webHidden/>
              </w:rPr>
              <w:fldChar w:fldCharType="separate"/>
            </w:r>
            <w:r w:rsidR="00F25594">
              <w:rPr>
                <w:noProof/>
                <w:webHidden/>
              </w:rPr>
              <w:t>18</w:t>
            </w:r>
            <w:r w:rsidRPr="00EE66FB">
              <w:rPr>
                <w:noProof/>
                <w:webHidden/>
              </w:rPr>
              <w:fldChar w:fldCharType="end"/>
            </w:r>
          </w:hyperlink>
        </w:p>
        <w:p w:rsidR="000A37B5" w:rsidRPr="00EE66FB" w:rsidRDefault="00CD5284" w:rsidP="000A37B5">
          <w:pPr>
            <w:pStyle w:val="20"/>
            <w:spacing w:line="400" w:lineRule="exact"/>
            <w:jc w:val="distribute"/>
            <w:rPr>
              <w:rFonts w:asciiTheme="minorHAnsi" w:eastAsiaTheme="minorEastAsia" w:hAnsiTheme="minorHAnsi" w:cstheme="minorBidi"/>
              <w:noProof/>
              <w:szCs w:val="22"/>
            </w:rPr>
          </w:pPr>
          <w:hyperlink w:anchor="_Toc20671688" w:history="1">
            <w:r w:rsidR="000A37B5" w:rsidRPr="00EE66FB">
              <w:rPr>
                <w:rStyle w:val="a8"/>
                <w:rFonts w:ascii="黑体" w:eastAsia="黑体" w:hAnsi="黑体" w:hint="eastAsia"/>
                <w:noProof/>
              </w:rPr>
              <w:t>十一、其他重要事项的情况说明</w:t>
            </w:r>
            <w:r w:rsidR="000A37B5" w:rsidRPr="00EE66FB">
              <w:rPr>
                <w:noProof/>
                <w:webHidden/>
              </w:rPr>
              <w:tab/>
            </w:r>
            <w:r w:rsidRPr="00EE66FB">
              <w:rPr>
                <w:noProof/>
                <w:webHidden/>
              </w:rPr>
              <w:fldChar w:fldCharType="begin"/>
            </w:r>
            <w:r w:rsidR="000A37B5" w:rsidRPr="00EE66FB">
              <w:rPr>
                <w:noProof/>
                <w:webHidden/>
              </w:rPr>
              <w:instrText xml:space="preserve"> PAGEREF _Toc20671688 \h </w:instrText>
            </w:r>
            <w:r w:rsidRPr="00EE66FB">
              <w:rPr>
                <w:noProof/>
                <w:webHidden/>
              </w:rPr>
            </w:r>
            <w:r w:rsidRPr="00EE66FB">
              <w:rPr>
                <w:noProof/>
                <w:webHidden/>
              </w:rPr>
              <w:fldChar w:fldCharType="separate"/>
            </w:r>
            <w:r w:rsidR="00F25594">
              <w:rPr>
                <w:noProof/>
                <w:webHidden/>
              </w:rPr>
              <w:t>18</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689" w:history="1">
            <w:r w:rsidR="000A37B5" w:rsidRPr="00EE66FB">
              <w:rPr>
                <w:rStyle w:val="a8"/>
                <w:rFonts w:ascii="楷体_GB2312" w:eastAsia="楷体_GB2312" w:hint="eastAsia"/>
                <w:noProof/>
              </w:rPr>
              <w:t>（一）机关运行经费支出情况</w:t>
            </w:r>
            <w:r w:rsidR="000A37B5" w:rsidRPr="00EE66FB">
              <w:rPr>
                <w:noProof/>
                <w:webHidden/>
              </w:rPr>
              <w:tab/>
            </w:r>
            <w:r w:rsidRPr="00EE66FB">
              <w:rPr>
                <w:noProof/>
                <w:webHidden/>
              </w:rPr>
              <w:fldChar w:fldCharType="begin"/>
            </w:r>
            <w:r w:rsidR="000A37B5" w:rsidRPr="00EE66FB">
              <w:rPr>
                <w:noProof/>
                <w:webHidden/>
              </w:rPr>
              <w:instrText xml:space="preserve"> PAGEREF _Toc20671689 \h </w:instrText>
            </w:r>
            <w:r w:rsidRPr="00EE66FB">
              <w:rPr>
                <w:noProof/>
                <w:webHidden/>
              </w:rPr>
            </w:r>
            <w:r w:rsidRPr="00EE66FB">
              <w:rPr>
                <w:noProof/>
                <w:webHidden/>
              </w:rPr>
              <w:fldChar w:fldCharType="separate"/>
            </w:r>
            <w:r w:rsidR="00F25594">
              <w:rPr>
                <w:noProof/>
                <w:webHidden/>
              </w:rPr>
              <w:t>18</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690" w:history="1">
            <w:r w:rsidR="000A37B5" w:rsidRPr="00EE66FB">
              <w:rPr>
                <w:rStyle w:val="a8"/>
                <w:rFonts w:ascii="楷体_GB2312" w:eastAsia="楷体_GB2312" w:hint="eastAsia"/>
                <w:noProof/>
              </w:rPr>
              <w:t>（二）政府采购支出情况</w:t>
            </w:r>
            <w:r w:rsidR="000A37B5" w:rsidRPr="00EE66FB">
              <w:rPr>
                <w:noProof/>
                <w:webHidden/>
              </w:rPr>
              <w:tab/>
            </w:r>
            <w:r w:rsidRPr="00EE66FB">
              <w:rPr>
                <w:noProof/>
                <w:webHidden/>
              </w:rPr>
              <w:fldChar w:fldCharType="begin"/>
            </w:r>
            <w:r w:rsidR="000A37B5" w:rsidRPr="00EE66FB">
              <w:rPr>
                <w:noProof/>
                <w:webHidden/>
              </w:rPr>
              <w:instrText xml:space="preserve"> PAGEREF _Toc20671690 \h </w:instrText>
            </w:r>
            <w:r w:rsidRPr="00EE66FB">
              <w:rPr>
                <w:noProof/>
                <w:webHidden/>
              </w:rPr>
            </w:r>
            <w:r w:rsidRPr="00EE66FB">
              <w:rPr>
                <w:noProof/>
                <w:webHidden/>
              </w:rPr>
              <w:fldChar w:fldCharType="separate"/>
            </w:r>
            <w:r w:rsidR="00F25594">
              <w:rPr>
                <w:noProof/>
                <w:webHidden/>
              </w:rPr>
              <w:t>18</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691" w:history="1">
            <w:r w:rsidR="000A37B5" w:rsidRPr="00EE66FB">
              <w:rPr>
                <w:rStyle w:val="a8"/>
                <w:rFonts w:ascii="楷体_GB2312" w:eastAsia="楷体_GB2312" w:hint="eastAsia"/>
                <w:noProof/>
              </w:rPr>
              <w:t>（三）国有资产占有使用情况</w:t>
            </w:r>
            <w:r w:rsidR="000A37B5" w:rsidRPr="00EE66FB">
              <w:rPr>
                <w:noProof/>
                <w:webHidden/>
              </w:rPr>
              <w:tab/>
            </w:r>
            <w:r w:rsidRPr="00EE66FB">
              <w:rPr>
                <w:noProof/>
                <w:webHidden/>
              </w:rPr>
              <w:fldChar w:fldCharType="begin"/>
            </w:r>
            <w:r w:rsidR="000A37B5" w:rsidRPr="00EE66FB">
              <w:rPr>
                <w:noProof/>
                <w:webHidden/>
              </w:rPr>
              <w:instrText xml:space="preserve"> PAGEREF _Toc20671691 \h </w:instrText>
            </w:r>
            <w:r w:rsidRPr="00EE66FB">
              <w:rPr>
                <w:noProof/>
                <w:webHidden/>
              </w:rPr>
            </w:r>
            <w:r w:rsidRPr="00EE66FB">
              <w:rPr>
                <w:noProof/>
                <w:webHidden/>
              </w:rPr>
              <w:fldChar w:fldCharType="separate"/>
            </w:r>
            <w:r w:rsidR="00F25594">
              <w:rPr>
                <w:noProof/>
                <w:webHidden/>
              </w:rPr>
              <w:t>19</w:t>
            </w:r>
            <w:r w:rsidRPr="00EE66FB">
              <w:rPr>
                <w:noProof/>
                <w:webHidden/>
              </w:rPr>
              <w:fldChar w:fldCharType="end"/>
            </w:r>
          </w:hyperlink>
        </w:p>
        <w:p w:rsidR="000A37B5" w:rsidRPr="00EE66FB" w:rsidRDefault="00CD5284" w:rsidP="000A37B5">
          <w:pPr>
            <w:pStyle w:val="10"/>
            <w:spacing w:before="0" w:line="400" w:lineRule="exact"/>
            <w:jc w:val="distribute"/>
            <w:rPr>
              <w:rFonts w:asciiTheme="minorHAnsi" w:eastAsiaTheme="minorEastAsia" w:hAnsiTheme="minorHAnsi" w:cstheme="minorBidi"/>
              <w:sz w:val="21"/>
              <w:szCs w:val="22"/>
            </w:rPr>
          </w:pPr>
          <w:hyperlink w:anchor="_Toc20671692" w:history="1">
            <w:r w:rsidR="000A37B5" w:rsidRPr="00EE66FB">
              <w:rPr>
                <w:rStyle w:val="a8"/>
                <w:rFonts w:ascii="方正小标宋简体" w:eastAsia="方正小标宋简体" w:hint="eastAsia"/>
              </w:rPr>
              <w:t>第三部分</w:t>
            </w:r>
            <w:r w:rsidR="000A37B5" w:rsidRPr="00EE66FB">
              <w:rPr>
                <w:rStyle w:val="a8"/>
                <w:rFonts w:ascii="方正小标宋简体" w:eastAsia="方正小标宋简体"/>
              </w:rPr>
              <w:t xml:space="preserve"> </w:t>
            </w:r>
            <w:r w:rsidR="000A37B5" w:rsidRPr="00EE66FB">
              <w:rPr>
                <w:rStyle w:val="a8"/>
                <w:rFonts w:ascii="方正小标宋简体" w:eastAsia="方正小标宋简体" w:hint="eastAsia"/>
              </w:rPr>
              <w:t>名词解释</w:t>
            </w:r>
            <w:r w:rsidR="000A37B5" w:rsidRPr="00EE66FB">
              <w:rPr>
                <w:webHidden/>
              </w:rPr>
              <w:tab/>
            </w:r>
            <w:r w:rsidRPr="00EE66FB">
              <w:rPr>
                <w:webHidden/>
              </w:rPr>
              <w:fldChar w:fldCharType="begin"/>
            </w:r>
            <w:r w:rsidR="000A37B5" w:rsidRPr="00EE66FB">
              <w:rPr>
                <w:webHidden/>
              </w:rPr>
              <w:instrText xml:space="preserve"> PAGEREF _Toc20671692 \h </w:instrText>
            </w:r>
            <w:r w:rsidRPr="00EE66FB">
              <w:rPr>
                <w:webHidden/>
              </w:rPr>
            </w:r>
            <w:r w:rsidRPr="00EE66FB">
              <w:rPr>
                <w:webHidden/>
              </w:rPr>
              <w:fldChar w:fldCharType="separate"/>
            </w:r>
            <w:r w:rsidR="00F25594">
              <w:rPr>
                <w:webHidden/>
              </w:rPr>
              <w:t>19</w:t>
            </w:r>
            <w:r w:rsidRPr="00EE66FB">
              <w:rPr>
                <w:webHidden/>
              </w:rPr>
              <w:fldChar w:fldCharType="end"/>
            </w:r>
          </w:hyperlink>
        </w:p>
        <w:p w:rsidR="000A37B5" w:rsidRPr="00EE66FB" w:rsidRDefault="00CD5284" w:rsidP="000A37B5">
          <w:pPr>
            <w:pStyle w:val="10"/>
            <w:spacing w:before="0" w:line="400" w:lineRule="exact"/>
            <w:jc w:val="distribute"/>
            <w:rPr>
              <w:rFonts w:asciiTheme="minorHAnsi" w:eastAsiaTheme="minorEastAsia" w:hAnsiTheme="minorHAnsi" w:cstheme="minorBidi"/>
              <w:sz w:val="21"/>
              <w:szCs w:val="22"/>
            </w:rPr>
          </w:pPr>
          <w:hyperlink w:anchor="_Toc20671693" w:history="1">
            <w:r w:rsidR="000A37B5" w:rsidRPr="00EE66FB">
              <w:rPr>
                <w:rStyle w:val="a8"/>
                <w:rFonts w:ascii="方正小标宋简体" w:eastAsia="方正小标宋简体" w:hint="eastAsia"/>
              </w:rPr>
              <w:t>第四部分</w:t>
            </w:r>
            <w:r w:rsidR="000A37B5" w:rsidRPr="00EE66FB">
              <w:rPr>
                <w:rStyle w:val="a8"/>
                <w:rFonts w:ascii="方正小标宋简体" w:eastAsia="方正小标宋简体"/>
              </w:rPr>
              <w:t xml:space="preserve"> </w:t>
            </w:r>
            <w:r w:rsidR="000A37B5" w:rsidRPr="00EE66FB">
              <w:rPr>
                <w:rStyle w:val="a8"/>
                <w:rFonts w:ascii="方正小标宋简体" w:eastAsia="方正小标宋简体" w:hint="eastAsia"/>
              </w:rPr>
              <w:t>附件</w:t>
            </w:r>
            <w:r w:rsidR="000A37B5" w:rsidRPr="00EE66FB">
              <w:rPr>
                <w:webHidden/>
              </w:rPr>
              <w:tab/>
            </w:r>
            <w:r w:rsidRPr="00EE66FB">
              <w:rPr>
                <w:webHidden/>
              </w:rPr>
              <w:fldChar w:fldCharType="begin"/>
            </w:r>
            <w:r w:rsidR="000A37B5" w:rsidRPr="00EE66FB">
              <w:rPr>
                <w:webHidden/>
              </w:rPr>
              <w:instrText xml:space="preserve"> PAGEREF _Toc20671693 \h </w:instrText>
            </w:r>
            <w:r w:rsidRPr="00EE66FB">
              <w:rPr>
                <w:webHidden/>
              </w:rPr>
            </w:r>
            <w:r w:rsidRPr="00EE66FB">
              <w:rPr>
                <w:webHidden/>
              </w:rPr>
              <w:fldChar w:fldCharType="separate"/>
            </w:r>
            <w:r w:rsidR="00F25594">
              <w:rPr>
                <w:webHidden/>
              </w:rPr>
              <w:t>21</w:t>
            </w:r>
            <w:r w:rsidRPr="00EE66FB">
              <w:rPr>
                <w:webHidden/>
              </w:rPr>
              <w:fldChar w:fldCharType="end"/>
            </w:r>
          </w:hyperlink>
        </w:p>
        <w:p w:rsidR="000A37B5" w:rsidRPr="00EE66FB" w:rsidRDefault="00CD5284" w:rsidP="000A37B5">
          <w:pPr>
            <w:pStyle w:val="10"/>
            <w:spacing w:before="0" w:line="400" w:lineRule="exact"/>
            <w:jc w:val="distribute"/>
            <w:rPr>
              <w:rFonts w:asciiTheme="minorHAnsi" w:eastAsiaTheme="minorEastAsia" w:hAnsiTheme="minorHAnsi" w:cstheme="minorBidi"/>
              <w:sz w:val="21"/>
              <w:szCs w:val="22"/>
            </w:rPr>
          </w:pPr>
          <w:hyperlink w:anchor="_Toc20671695" w:history="1">
            <w:r w:rsidR="000A37B5" w:rsidRPr="00EE66FB">
              <w:rPr>
                <w:rStyle w:val="a8"/>
                <w:rFonts w:ascii="方正小标宋简体" w:eastAsia="方正小标宋简体" w:cs="方正小标宋简体"/>
              </w:rPr>
              <w:t>2018</w:t>
            </w:r>
            <w:r w:rsidR="000A37B5" w:rsidRPr="00EE66FB">
              <w:rPr>
                <w:rStyle w:val="a8"/>
                <w:rFonts w:ascii="方正小标宋简体" w:eastAsia="方正小标宋简体" w:cs="方正小标宋简体" w:hint="eastAsia"/>
              </w:rPr>
              <w:t>年部门整体支出绩效评价报告</w:t>
            </w:r>
            <w:r w:rsidR="000A37B5" w:rsidRPr="00EE66FB">
              <w:rPr>
                <w:webHidden/>
              </w:rPr>
              <w:tab/>
            </w:r>
            <w:r w:rsidRPr="00EE66FB">
              <w:rPr>
                <w:webHidden/>
              </w:rPr>
              <w:fldChar w:fldCharType="begin"/>
            </w:r>
            <w:r w:rsidR="000A37B5" w:rsidRPr="00EE66FB">
              <w:rPr>
                <w:webHidden/>
              </w:rPr>
              <w:instrText xml:space="preserve"> PAGEREF _Toc20671695 \h </w:instrText>
            </w:r>
            <w:r w:rsidRPr="00EE66FB">
              <w:rPr>
                <w:webHidden/>
              </w:rPr>
            </w:r>
            <w:r w:rsidRPr="00EE66FB">
              <w:rPr>
                <w:webHidden/>
              </w:rPr>
              <w:fldChar w:fldCharType="separate"/>
            </w:r>
            <w:r w:rsidR="00F25594">
              <w:rPr>
                <w:webHidden/>
              </w:rPr>
              <w:t>21</w:t>
            </w:r>
            <w:r w:rsidRPr="00EE66FB">
              <w:rPr>
                <w:webHidden/>
              </w:rPr>
              <w:fldChar w:fldCharType="end"/>
            </w:r>
          </w:hyperlink>
        </w:p>
        <w:p w:rsidR="000A37B5" w:rsidRPr="00EE66FB" w:rsidRDefault="00CD5284" w:rsidP="000A37B5">
          <w:pPr>
            <w:pStyle w:val="20"/>
            <w:spacing w:line="400" w:lineRule="exact"/>
            <w:jc w:val="distribute"/>
            <w:rPr>
              <w:rFonts w:asciiTheme="minorHAnsi" w:eastAsiaTheme="minorEastAsia" w:hAnsiTheme="minorHAnsi" w:cstheme="minorBidi"/>
              <w:noProof/>
              <w:szCs w:val="22"/>
            </w:rPr>
          </w:pPr>
          <w:hyperlink w:anchor="_Toc20671696" w:history="1">
            <w:r w:rsidR="000A37B5" w:rsidRPr="00EE66FB">
              <w:rPr>
                <w:rStyle w:val="a8"/>
                <w:rFonts w:ascii="黑体" w:eastAsia="黑体" w:hAnsi="黑体" w:hint="eastAsia"/>
                <w:noProof/>
              </w:rPr>
              <w:t>一、部门（单位）概况</w:t>
            </w:r>
            <w:r w:rsidR="000A37B5" w:rsidRPr="00EE66FB">
              <w:rPr>
                <w:noProof/>
                <w:webHidden/>
              </w:rPr>
              <w:tab/>
            </w:r>
            <w:r w:rsidRPr="00EE66FB">
              <w:rPr>
                <w:noProof/>
                <w:webHidden/>
              </w:rPr>
              <w:fldChar w:fldCharType="begin"/>
            </w:r>
            <w:r w:rsidR="000A37B5" w:rsidRPr="00EE66FB">
              <w:rPr>
                <w:noProof/>
                <w:webHidden/>
              </w:rPr>
              <w:instrText xml:space="preserve"> PAGEREF _Toc20671696 \h </w:instrText>
            </w:r>
            <w:r w:rsidRPr="00EE66FB">
              <w:rPr>
                <w:noProof/>
                <w:webHidden/>
              </w:rPr>
            </w:r>
            <w:r w:rsidRPr="00EE66FB">
              <w:rPr>
                <w:noProof/>
                <w:webHidden/>
              </w:rPr>
              <w:fldChar w:fldCharType="separate"/>
            </w:r>
            <w:r w:rsidR="00F25594">
              <w:rPr>
                <w:noProof/>
                <w:webHidden/>
              </w:rPr>
              <w:t>21</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697" w:history="1">
            <w:r w:rsidR="000A37B5" w:rsidRPr="00EE66FB">
              <w:rPr>
                <w:rStyle w:val="a8"/>
                <w:rFonts w:ascii="楷体_GB2312" w:eastAsia="楷体_GB2312" w:hint="eastAsia"/>
                <w:noProof/>
              </w:rPr>
              <w:t>（一）机构组成</w:t>
            </w:r>
            <w:r w:rsidR="000A37B5" w:rsidRPr="00EE66FB">
              <w:rPr>
                <w:noProof/>
                <w:webHidden/>
              </w:rPr>
              <w:tab/>
            </w:r>
            <w:r w:rsidRPr="00EE66FB">
              <w:rPr>
                <w:noProof/>
                <w:webHidden/>
              </w:rPr>
              <w:fldChar w:fldCharType="begin"/>
            </w:r>
            <w:r w:rsidR="000A37B5" w:rsidRPr="00EE66FB">
              <w:rPr>
                <w:noProof/>
                <w:webHidden/>
              </w:rPr>
              <w:instrText xml:space="preserve"> PAGEREF _Toc20671697 \h </w:instrText>
            </w:r>
            <w:r w:rsidRPr="00EE66FB">
              <w:rPr>
                <w:noProof/>
                <w:webHidden/>
              </w:rPr>
            </w:r>
            <w:r w:rsidRPr="00EE66FB">
              <w:rPr>
                <w:noProof/>
                <w:webHidden/>
              </w:rPr>
              <w:fldChar w:fldCharType="separate"/>
            </w:r>
            <w:r w:rsidR="00F25594">
              <w:rPr>
                <w:noProof/>
                <w:webHidden/>
              </w:rPr>
              <w:t>21</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698" w:history="1">
            <w:r w:rsidR="000A37B5" w:rsidRPr="00EE66FB">
              <w:rPr>
                <w:rStyle w:val="a8"/>
                <w:rFonts w:ascii="楷体_GB2312" w:eastAsia="楷体_GB2312" w:hint="eastAsia"/>
                <w:noProof/>
              </w:rPr>
              <w:t>（二）机构职能</w:t>
            </w:r>
            <w:r w:rsidR="000A37B5" w:rsidRPr="00EE66FB">
              <w:rPr>
                <w:noProof/>
                <w:webHidden/>
              </w:rPr>
              <w:tab/>
            </w:r>
            <w:r w:rsidRPr="00EE66FB">
              <w:rPr>
                <w:noProof/>
                <w:webHidden/>
              </w:rPr>
              <w:fldChar w:fldCharType="begin"/>
            </w:r>
            <w:r w:rsidR="000A37B5" w:rsidRPr="00EE66FB">
              <w:rPr>
                <w:noProof/>
                <w:webHidden/>
              </w:rPr>
              <w:instrText xml:space="preserve"> PAGEREF _Toc20671698 \h </w:instrText>
            </w:r>
            <w:r w:rsidRPr="00EE66FB">
              <w:rPr>
                <w:noProof/>
                <w:webHidden/>
              </w:rPr>
            </w:r>
            <w:r w:rsidRPr="00EE66FB">
              <w:rPr>
                <w:noProof/>
                <w:webHidden/>
              </w:rPr>
              <w:fldChar w:fldCharType="separate"/>
            </w:r>
            <w:r w:rsidR="00F25594">
              <w:rPr>
                <w:noProof/>
                <w:webHidden/>
              </w:rPr>
              <w:t>21</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699" w:history="1">
            <w:r w:rsidR="000A37B5" w:rsidRPr="00EE66FB">
              <w:rPr>
                <w:rStyle w:val="a8"/>
                <w:rFonts w:ascii="楷体_GB2312" w:eastAsia="楷体_GB2312" w:hint="eastAsia"/>
                <w:noProof/>
              </w:rPr>
              <w:t>（三）人员概况</w:t>
            </w:r>
            <w:r w:rsidR="000A37B5" w:rsidRPr="00EE66FB">
              <w:rPr>
                <w:noProof/>
                <w:webHidden/>
              </w:rPr>
              <w:tab/>
            </w:r>
            <w:r w:rsidRPr="00EE66FB">
              <w:rPr>
                <w:noProof/>
                <w:webHidden/>
              </w:rPr>
              <w:fldChar w:fldCharType="begin"/>
            </w:r>
            <w:r w:rsidR="000A37B5" w:rsidRPr="00EE66FB">
              <w:rPr>
                <w:noProof/>
                <w:webHidden/>
              </w:rPr>
              <w:instrText xml:space="preserve"> PAGEREF _Toc20671699 \h </w:instrText>
            </w:r>
            <w:r w:rsidRPr="00EE66FB">
              <w:rPr>
                <w:noProof/>
                <w:webHidden/>
              </w:rPr>
            </w:r>
            <w:r w:rsidRPr="00EE66FB">
              <w:rPr>
                <w:noProof/>
                <w:webHidden/>
              </w:rPr>
              <w:fldChar w:fldCharType="separate"/>
            </w:r>
            <w:r w:rsidR="00F25594">
              <w:rPr>
                <w:noProof/>
                <w:webHidden/>
              </w:rPr>
              <w:t>22</w:t>
            </w:r>
            <w:r w:rsidRPr="00EE66FB">
              <w:rPr>
                <w:noProof/>
                <w:webHidden/>
              </w:rPr>
              <w:fldChar w:fldCharType="end"/>
            </w:r>
          </w:hyperlink>
        </w:p>
        <w:p w:rsidR="000A37B5" w:rsidRPr="00EE66FB" w:rsidRDefault="00CD5284" w:rsidP="000A37B5">
          <w:pPr>
            <w:pStyle w:val="20"/>
            <w:spacing w:line="400" w:lineRule="exact"/>
            <w:jc w:val="distribute"/>
            <w:rPr>
              <w:rFonts w:asciiTheme="minorHAnsi" w:eastAsiaTheme="minorEastAsia" w:hAnsiTheme="minorHAnsi" w:cstheme="minorBidi"/>
              <w:noProof/>
              <w:szCs w:val="22"/>
            </w:rPr>
          </w:pPr>
          <w:hyperlink w:anchor="_Toc20671700" w:history="1">
            <w:r w:rsidR="000A37B5" w:rsidRPr="00EE66FB">
              <w:rPr>
                <w:rStyle w:val="a8"/>
                <w:rFonts w:ascii="黑体" w:eastAsia="黑体" w:hAnsi="黑体" w:hint="eastAsia"/>
                <w:noProof/>
              </w:rPr>
              <w:t>二、部门财政资金收支情况</w:t>
            </w:r>
            <w:r w:rsidR="000A37B5" w:rsidRPr="00EE66FB">
              <w:rPr>
                <w:noProof/>
                <w:webHidden/>
              </w:rPr>
              <w:tab/>
            </w:r>
            <w:r w:rsidRPr="00EE66FB">
              <w:rPr>
                <w:noProof/>
                <w:webHidden/>
              </w:rPr>
              <w:fldChar w:fldCharType="begin"/>
            </w:r>
            <w:r w:rsidR="000A37B5" w:rsidRPr="00EE66FB">
              <w:rPr>
                <w:noProof/>
                <w:webHidden/>
              </w:rPr>
              <w:instrText xml:space="preserve"> PAGEREF _Toc20671700 \h </w:instrText>
            </w:r>
            <w:r w:rsidRPr="00EE66FB">
              <w:rPr>
                <w:noProof/>
                <w:webHidden/>
              </w:rPr>
            </w:r>
            <w:r w:rsidRPr="00EE66FB">
              <w:rPr>
                <w:noProof/>
                <w:webHidden/>
              </w:rPr>
              <w:fldChar w:fldCharType="separate"/>
            </w:r>
            <w:r w:rsidR="00F25594">
              <w:rPr>
                <w:noProof/>
                <w:webHidden/>
              </w:rPr>
              <w:t>22</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701" w:history="1">
            <w:r w:rsidR="000A37B5" w:rsidRPr="00EE66FB">
              <w:rPr>
                <w:rStyle w:val="a8"/>
                <w:rFonts w:ascii="楷体_GB2312" w:eastAsia="楷体_GB2312" w:hint="eastAsia"/>
                <w:noProof/>
              </w:rPr>
              <w:t>（一）部门财政资金收入情况</w:t>
            </w:r>
            <w:r w:rsidR="000A37B5" w:rsidRPr="00EE66FB">
              <w:rPr>
                <w:noProof/>
                <w:webHidden/>
              </w:rPr>
              <w:tab/>
            </w:r>
            <w:r w:rsidRPr="00EE66FB">
              <w:rPr>
                <w:noProof/>
                <w:webHidden/>
              </w:rPr>
              <w:fldChar w:fldCharType="begin"/>
            </w:r>
            <w:r w:rsidR="000A37B5" w:rsidRPr="00EE66FB">
              <w:rPr>
                <w:noProof/>
                <w:webHidden/>
              </w:rPr>
              <w:instrText xml:space="preserve"> PAGEREF _Toc20671701 \h </w:instrText>
            </w:r>
            <w:r w:rsidRPr="00EE66FB">
              <w:rPr>
                <w:noProof/>
                <w:webHidden/>
              </w:rPr>
            </w:r>
            <w:r w:rsidRPr="00EE66FB">
              <w:rPr>
                <w:noProof/>
                <w:webHidden/>
              </w:rPr>
              <w:fldChar w:fldCharType="separate"/>
            </w:r>
            <w:r w:rsidR="00F25594">
              <w:rPr>
                <w:noProof/>
                <w:webHidden/>
              </w:rPr>
              <w:t>22</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702" w:history="1">
            <w:r w:rsidR="000A37B5" w:rsidRPr="00EE66FB">
              <w:rPr>
                <w:rStyle w:val="a8"/>
                <w:rFonts w:ascii="楷体_GB2312" w:eastAsia="楷体_GB2312" w:hint="eastAsia"/>
                <w:noProof/>
              </w:rPr>
              <w:t>（二）部门财政资金支出情况</w:t>
            </w:r>
            <w:r w:rsidR="000A37B5" w:rsidRPr="00EE66FB">
              <w:rPr>
                <w:noProof/>
                <w:webHidden/>
              </w:rPr>
              <w:tab/>
            </w:r>
            <w:r w:rsidRPr="00EE66FB">
              <w:rPr>
                <w:noProof/>
                <w:webHidden/>
              </w:rPr>
              <w:fldChar w:fldCharType="begin"/>
            </w:r>
            <w:r w:rsidR="000A37B5" w:rsidRPr="00EE66FB">
              <w:rPr>
                <w:noProof/>
                <w:webHidden/>
              </w:rPr>
              <w:instrText xml:space="preserve"> PAGEREF _Toc20671702 \h </w:instrText>
            </w:r>
            <w:r w:rsidRPr="00EE66FB">
              <w:rPr>
                <w:noProof/>
                <w:webHidden/>
              </w:rPr>
            </w:r>
            <w:r w:rsidRPr="00EE66FB">
              <w:rPr>
                <w:noProof/>
                <w:webHidden/>
              </w:rPr>
              <w:fldChar w:fldCharType="separate"/>
            </w:r>
            <w:r w:rsidR="00F25594">
              <w:rPr>
                <w:noProof/>
                <w:webHidden/>
              </w:rPr>
              <w:t>23</w:t>
            </w:r>
            <w:r w:rsidRPr="00EE66FB">
              <w:rPr>
                <w:noProof/>
                <w:webHidden/>
              </w:rPr>
              <w:fldChar w:fldCharType="end"/>
            </w:r>
          </w:hyperlink>
        </w:p>
        <w:p w:rsidR="000A37B5" w:rsidRPr="00EE66FB" w:rsidRDefault="00CD5284" w:rsidP="000A37B5">
          <w:pPr>
            <w:pStyle w:val="20"/>
            <w:spacing w:line="400" w:lineRule="exact"/>
            <w:jc w:val="distribute"/>
            <w:rPr>
              <w:rFonts w:asciiTheme="minorHAnsi" w:eastAsiaTheme="minorEastAsia" w:hAnsiTheme="minorHAnsi" w:cstheme="minorBidi"/>
              <w:noProof/>
              <w:szCs w:val="22"/>
            </w:rPr>
          </w:pPr>
          <w:hyperlink w:anchor="_Toc20671703" w:history="1">
            <w:r w:rsidR="000A37B5" w:rsidRPr="00EE66FB">
              <w:rPr>
                <w:rStyle w:val="a8"/>
                <w:rFonts w:ascii="黑体" w:eastAsia="黑体" w:hAnsi="黑体" w:hint="eastAsia"/>
                <w:noProof/>
              </w:rPr>
              <w:t>三、部门整体预算绩效管理情况</w:t>
            </w:r>
            <w:r w:rsidR="000A37B5" w:rsidRPr="00EE66FB">
              <w:rPr>
                <w:noProof/>
                <w:webHidden/>
              </w:rPr>
              <w:tab/>
            </w:r>
            <w:r w:rsidRPr="00EE66FB">
              <w:rPr>
                <w:noProof/>
                <w:webHidden/>
              </w:rPr>
              <w:fldChar w:fldCharType="begin"/>
            </w:r>
            <w:r w:rsidR="000A37B5" w:rsidRPr="00EE66FB">
              <w:rPr>
                <w:noProof/>
                <w:webHidden/>
              </w:rPr>
              <w:instrText xml:space="preserve"> PAGEREF _Toc20671703 \h </w:instrText>
            </w:r>
            <w:r w:rsidRPr="00EE66FB">
              <w:rPr>
                <w:noProof/>
                <w:webHidden/>
              </w:rPr>
            </w:r>
            <w:r w:rsidRPr="00EE66FB">
              <w:rPr>
                <w:noProof/>
                <w:webHidden/>
              </w:rPr>
              <w:fldChar w:fldCharType="separate"/>
            </w:r>
            <w:r w:rsidR="00F25594">
              <w:rPr>
                <w:noProof/>
                <w:webHidden/>
              </w:rPr>
              <w:t>23</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704" w:history="1">
            <w:r w:rsidR="000A37B5" w:rsidRPr="00EE66FB">
              <w:rPr>
                <w:rStyle w:val="a8"/>
                <w:rFonts w:ascii="楷体_GB2312" w:eastAsia="楷体_GB2312" w:hint="eastAsia"/>
                <w:noProof/>
              </w:rPr>
              <w:t>（一）部门预算管理</w:t>
            </w:r>
            <w:r w:rsidR="000A37B5" w:rsidRPr="00EE66FB">
              <w:rPr>
                <w:noProof/>
                <w:webHidden/>
              </w:rPr>
              <w:tab/>
            </w:r>
            <w:r w:rsidRPr="00EE66FB">
              <w:rPr>
                <w:noProof/>
                <w:webHidden/>
              </w:rPr>
              <w:fldChar w:fldCharType="begin"/>
            </w:r>
            <w:r w:rsidR="000A37B5" w:rsidRPr="00EE66FB">
              <w:rPr>
                <w:noProof/>
                <w:webHidden/>
              </w:rPr>
              <w:instrText xml:space="preserve"> PAGEREF _Toc20671704 \h </w:instrText>
            </w:r>
            <w:r w:rsidRPr="00EE66FB">
              <w:rPr>
                <w:noProof/>
                <w:webHidden/>
              </w:rPr>
            </w:r>
            <w:r w:rsidRPr="00EE66FB">
              <w:rPr>
                <w:noProof/>
                <w:webHidden/>
              </w:rPr>
              <w:fldChar w:fldCharType="separate"/>
            </w:r>
            <w:r w:rsidR="00F25594">
              <w:rPr>
                <w:noProof/>
                <w:webHidden/>
              </w:rPr>
              <w:t>23</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705" w:history="1">
            <w:r w:rsidR="000A37B5" w:rsidRPr="00EE66FB">
              <w:rPr>
                <w:rStyle w:val="a8"/>
                <w:rFonts w:ascii="楷体_GB2312" w:eastAsia="楷体_GB2312" w:hint="eastAsia"/>
                <w:noProof/>
              </w:rPr>
              <w:t>（二）专项预算管理</w:t>
            </w:r>
            <w:r w:rsidR="000A37B5" w:rsidRPr="00EE66FB">
              <w:rPr>
                <w:noProof/>
                <w:webHidden/>
              </w:rPr>
              <w:tab/>
            </w:r>
            <w:r w:rsidRPr="00EE66FB">
              <w:rPr>
                <w:noProof/>
                <w:webHidden/>
              </w:rPr>
              <w:fldChar w:fldCharType="begin"/>
            </w:r>
            <w:r w:rsidR="000A37B5" w:rsidRPr="00EE66FB">
              <w:rPr>
                <w:noProof/>
                <w:webHidden/>
              </w:rPr>
              <w:instrText xml:space="preserve"> PAGEREF _Toc20671705 \h </w:instrText>
            </w:r>
            <w:r w:rsidRPr="00EE66FB">
              <w:rPr>
                <w:noProof/>
                <w:webHidden/>
              </w:rPr>
            </w:r>
            <w:r w:rsidRPr="00EE66FB">
              <w:rPr>
                <w:noProof/>
                <w:webHidden/>
              </w:rPr>
              <w:fldChar w:fldCharType="separate"/>
            </w:r>
            <w:r w:rsidR="00F25594">
              <w:rPr>
                <w:noProof/>
                <w:webHidden/>
              </w:rPr>
              <w:t>23</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706" w:history="1">
            <w:r w:rsidR="000A37B5" w:rsidRPr="00EE66FB">
              <w:rPr>
                <w:rStyle w:val="a8"/>
                <w:rFonts w:ascii="楷体_GB2312" w:eastAsia="楷体_GB2312" w:hint="eastAsia"/>
                <w:noProof/>
              </w:rPr>
              <w:t>（三）结果应用情况</w:t>
            </w:r>
            <w:r w:rsidR="000A37B5" w:rsidRPr="00EE66FB">
              <w:rPr>
                <w:noProof/>
                <w:webHidden/>
              </w:rPr>
              <w:tab/>
            </w:r>
            <w:r w:rsidRPr="00EE66FB">
              <w:rPr>
                <w:noProof/>
                <w:webHidden/>
              </w:rPr>
              <w:fldChar w:fldCharType="begin"/>
            </w:r>
            <w:r w:rsidR="000A37B5" w:rsidRPr="00EE66FB">
              <w:rPr>
                <w:noProof/>
                <w:webHidden/>
              </w:rPr>
              <w:instrText xml:space="preserve"> PAGEREF _Toc20671706 \h </w:instrText>
            </w:r>
            <w:r w:rsidRPr="00EE66FB">
              <w:rPr>
                <w:noProof/>
                <w:webHidden/>
              </w:rPr>
            </w:r>
            <w:r w:rsidRPr="00EE66FB">
              <w:rPr>
                <w:noProof/>
                <w:webHidden/>
              </w:rPr>
              <w:fldChar w:fldCharType="separate"/>
            </w:r>
            <w:r w:rsidR="00F25594">
              <w:rPr>
                <w:noProof/>
                <w:webHidden/>
              </w:rPr>
              <w:t>24</w:t>
            </w:r>
            <w:r w:rsidRPr="00EE66FB">
              <w:rPr>
                <w:noProof/>
                <w:webHidden/>
              </w:rPr>
              <w:fldChar w:fldCharType="end"/>
            </w:r>
          </w:hyperlink>
        </w:p>
        <w:p w:rsidR="000A37B5" w:rsidRPr="00EE66FB" w:rsidRDefault="00CD5284" w:rsidP="000A37B5">
          <w:pPr>
            <w:pStyle w:val="20"/>
            <w:spacing w:line="400" w:lineRule="exact"/>
            <w:jc w:val="distribute"/>
            <w:rPr>
              <w:rFonts w:asciiTheme="minorHAnsi" w:eastAsiaTheme="minorEastAsia" w:hAnsiTheme="minorHAnsi" w:cstheme="minorBidi"/>
              <w:noProof/>
              <w:szCs w:val="22"/>
            </w:rPr>
          </w:pPr>
          <w:hyperlink w:anchor="_Toc20671707" w:history="1">
            <w:r w:rsidR="000A37B5" w:rsidRPr="00EE66FB">
              <w:rPr>
                <w:rStyle w:val="a8"/>
                <w:rFonts w:ascii="黑体" w:eastAsia="黑体" w:hAnsi="黑体" w:hint="eastAsia"/>
                <w:noProof/>
              </w:rPr>
              <w:t>四、评价结论及建议</w:t>
            </w:r>
            <w:r w:rsidR="000A37B5" w:rsidRPr="00EE66FB">
              <w:rPr>
                <w:noProof/>
                <w:webHidden/>
              </w:rPr>
              <w:tab/>
            </w:r>
            <w:r w:rsidRPr="00EE66FB">
              <w:rPr>
                <w:noProof/>
                <w:webHidden/>
              </w:rPr>
              <w:fldChar w:fldCharType="begin"/>
            </w:r>
            <w:r w:rsidR="000A37B5" w:rsidRPr="00EE66FB">
              <w:rPr>
                <w:noProof/>
                <w:webHidden/>
              </w:rPr>
              <w:instrText xml:space="preserve"> PAGEREF _Toc20671707 \h </w:instrText>
            </w:r>
            <w:r w:rsidRPr="00EE66FB">
              <w:rPr>
                <w:noProof/>
                <w:webHidden/>
              </w:rPr>
            </w:r>
            <w:r w:rsidRPr="00EE66FB">
              <w:rPr>
                <w:noProof/>
                <w:webHidden/>
              </w:rPr>
              <w:fldChar w:fldCharType="separate"/>
            </w:r>
            <w:r w:rsidR="00F25594">
              <w:rPr>
                <w:noProof/>
                <w:webHidden/>
              </w:rPr>
              <w:t>24</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708" w:history="1">
            <w:r w:rsidR="000A37B5" w:rsidRPr="00EE66FB">
              <w:rPr>
                <w:rStyle w:val="a8"/>
                <w:rFonts w:ascii="楷体_GB2312" w:eastAsia="楷体_GB2312" w:hint="eastAsia"/>
                <w:noProof/>
              </w:rPr>
              <w:t>（一）评价结论</w:t>
            </w:r>
            <w:r w:rsidR="000A37B5" w:rsidRPr="00EE66FB">
              <w:rPr>
                <w:noProof/>
                <w:webHidden/>
              </w:rPr>
              <w:tab/>
            </w:r>
            <w:r w:rsidRPr="00EE66FB">
              <w:rPr>
                <w:noProof/>
                <w:webHidden/>
              </w:rPr>
              <w:fldChar w:fldCharType="begin"/>
            </w:r>
            <w:r w:rsidR="000A37B5" w:rsidRPr="00EE66FB">
              <w:rPr>
                <w:noProof/>
                <w:webHidden/>
              </w:rPr>
              <w:instrText xml:space="preserve"> PAGEREF _Toc20671708 \h </w:instrText>
            </w:r>
            <w:r w:rsidRPr="00EE66FB">
              <w:rPr>
                <w:noProof/>
                <w:webHidden/>
              </w:rPr>
            </w:r>
            <w:r w:rsidRPr="00EE66FB">
              <w:rPr>
                <w:noProof/>
                <w:webHidden/>
              </w:rPr>
              <w:fldChar w:fldCharType="separate"/>
            </w:r>
            <w:r w:rsidR="00F25594">
              <w:rPr>
                <w:noProof/>
                <w:webHidden/>
              </w:rPr>
              <w:t>24</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709" w:history="1">
            <w:r w:rsidR="000A37B5" w:rsidRPr="00EE66FB">
              <w:rPr>
                <w:rStyle w:val="a8"/>
                <w:rFonts w:ascii="楷体_GB2312" w:eastAsia="楷体_GB2312" w:hint="eastAsia"/>
                <w:noProof/>
              </w:rPr>
              <w:t>（二）存在问题</w:t>
            </w:r>
            <w:r w:rsidR="000A37B5" w:rsidRPr="00EE66FB">
              <w:rPr>
                <w:noProof/>
                <w:webHidden/>
              </w:rPr>
              <w:tab/>
            </w:r>
            <w:r w:rsidRPr="00EE66FB">
              <w:rPr>
                <w:noProof/>
                <w:webHidden/>
              </w:rPr>
              <w:fldChar w:fldCharType="begin"/>
            </w:r>
            <w:r w:rsidR="000A37B5" w:rsidRPr="00EE66FB">
              <w:rPr>
                <w:noProof/>
                <w:webHidden/>
              </w:rPr>
              <w:instrText xml:space="preserve"> PAGEREF _Toc20671709 \h </w:instrText>
            </w:r>
            <w:r w:rsidRPr="00EE66FB">
              <w:rPr>
                <w:noProof/>
                <w:webHidden/>
              </w:rPr>
            </w:r>
            <w:r w:rsidRPr="00EE66FB">
              <w:rPr>
                <w:noProof/>
                <w:webHidden/>
              </w:rPr>
              <w:fldChar w:fldCharType="separate"/>
            </w:r>
            <w:r w:rsidR="00F25594">
              <w:rPr>
                <w:noProof/>
                <w:webHidden/>
              </w:rPr>
              <w:t>24</w:t>
            </w:r>
            <w:r w:rsidRPr="00EE66FB">
              <w:rPr>
                <w:noProof/>
                <w:webHidden/>
              </w:rPr>
              <w:fldChar w:fldCharType="end"/>
            </w:r>
          </w:hyperlink>
        </w:p>
        <w:p w:rsidR="000A37B5" w:rsidRPr="00EE66FB" w:rsidRDefault="00CD5284" w:rsidP="000A37B5">
          <w:pPr>
            <w:pStyle w:val="30"/>
            <w:rPr>
              <w:rFonts w:asciiTheme="minorHAnsi" w:eastAsiaTheme="minorEastAsia" w:hAnsiTheme="minorHAnsi" w:cstheme="minorBidi"/>
              <w:noProof/>
              <w:szCs w:val="22"/>
            </w:rPr>
          </w:pPr>
          <w:hyperlink w:anchor="_Toc20671710" w:history="1">
            <w:r w:rsidR="000A37B5" w:rsidRPr="00EE66FB">
              <w:rPr>
                <w:rStyle w:val="a8"/>
                <w:rFonts w:ascii="楷体_GB2312" w:eastAsia="楷体_GB2312" w:hint="eastAsia"/>
                <w:noProof/>
              </w:rPr>
              <w:t>（三）改进建议</w:t>
            </w:r>
            <w:r w:rsidR="000A37B5" w:rsidRPr="00EE66FB">
              <w:rPr>
                <w:noProof/>
                <w:webHidden/>
              </w:rPr>
              <w:tab/>
            </w:r>
            <w:r w:rsidRPr="00EE66FB">
              <w:rPr>
                <w:noProof/>
                <w:webHidden/>
              </w:rPr>
              <w:fldChar w:fldCharType="begin"/>
            </w:r>
            <w:r w:rsidR="000A37B5" w:rsidRPr="00EE66FB">
              <w:rPr>
                <w:noProof/>
                <w:webHidden/>
              </w:rPr>
              <w:instrText xml:space="preserve"> PAGEREF _Toc20671710 \h </w:instrText>
            </w:r>
            <w:r w:rsidRPr="00EE66FB">
              <w:rPr>
                <w:noProof/>
                <w:webHidden/>
              </w:rPr>
            </w:r>
            <w:r w:rsidRPr="00EE66FB">
              <w:rPr>
                <w:noProof/>
                <w:webHidden/>
              </w:rPr>
              <w:fldChar w:fldCharType="separate"/>
            </w:r>
            <w:r w:rsidR="00F25594">
              <w:rPr>
                <w:noProof/>
                <w:webHidden/>
              </w:rPr>
              <w:t>24</w:t>
            </w:r>
            <w:r w:rsidRPr="00EE66FB">
              <w:rPr>
                <w:noProof/>
                <w:webHidden/>
              </w:rPr>
              <w:fldChar w:fldCharType="end"/>
            </w:r>
          </w:hyperlink>
        </w:p>
        <w:p w:rsidR="000A37B5" w:rsidRPr="00EE66FB" w:rsidRDefault="00CD5284" w:rsidP="000A37B5">
          <w:pPr>
            <w:pStyle w:val="10"/>
            <w:spacing w:before="0" w:line="400" w:lineRule="exact"/>
            <w:jc w:val="distribute"/>
          </w:pPr>
          <w:hyperlink w:anchor="_Toc20671711" w:history="1">
            <w:r w:rsidR="000A37B5" w:rsidRPr="00EE66FB">
              <w:rPr>
                <w:rStyle w:val="a8"/>
                <w:rFonts w:ascii="方正小标宋简体" w:eastAsia="方正小标宋简体" w:hint="eastAsia"/>
              </w:rPr>
              <w:t>第五部分</w:t>
            </w:r>
            <w:r w:rsidR="000A37B5" w:rsidRPr="00EE66FB">
              <w:rPr>
                <w:rStyle w:val="a8"/>
                <w:rFonts w:ascii="方正小标宋简体" w:eastAsia="方正小标宋简体"/>
              </w:rPr>
              <w:t xml:space="preserve"> </w:t>
            </w:r>
            <w:r w:rsidR="000A37B5" w:rsidRPr="00EE66FB">
              <w:rPr>
                <w:rStyle w:val="a8"/>
                <w:rFonts w:ascii="方正小标宋简体" w:eastAsia="方正小标宋简体" w:hint="eastAsia"/>
              </w:rPr>
              <w:t>附表</w:t>
            </w:r>
            <w:r w:rsidR="000A37B5" w:rsidRPr="00EE66FB">
              <w:rPr>
                <w:webHidden/>
              </w:rPr>
              <w:tab/>
            </w:r>
            <w:r w:rsidRPr="00EE66FB">
              <w:rPr>
                <w:webHidden/>
              </w:rPr>
              <w:fldChar w:fldCharType="begin"/>
            </w:r>
            <w:r w:rsidR="000A37B5" w:rsidRPr="00EE66FB">
              <w:rPr>
                <w:webHidden/>
              </w:rPr>
              <w:instrText xml:space="preserve"> PAGEREF _Toc20671711 \h </w:instrText>
            </w:r>
            <w:r w:rsidRPr="00EE66FB">
              <w:rPr>
                <w:webHidden/>
              </w:rPr>
            </w:r>
            <w:r w:rsidRPr="00EE66FB">
              <w:rPr>
                <w:webHidden/>
              </w:rPr>
              <w:fldChar w:fldCharType="separate"/>
            </w:r>
            <w:r w:rsidR="00F25594">
              <w:rPr>
                <w:webHidden/>
              </w:rPr>
              <w:t>25</w:t>
            </w:r>
            <w:r w:rsidRPr="00EE66FB">
              <w:rPr>
                <w:webHidden/>
              </w:rPr>
              <w:fldChar w:fldCharType="end"/>
            </w:r>
          </w:hyperlink>
          <w:r w:rsidRPr="00EE66FB">
            <w:fldChar w:fldCharType="end"/>
          </w:r>
        </w:p>
      </w:sdtContent>
    </w:sdt>
    <w:p w:rsidR="000A37B5" w:rsidRPr="00EE66FB" w:rsidRDefault="000A37B5" w:rsidP="000A37B5">
      <w:pPr>
        <w:widowControl/>
        <w:jc w:val="left"/>
        <w:rPr>
          <w:rFonts w:ascii="黑体" w:eastAsia="黑体" w:hAnsi="黑体"/>
          <w:bCs/>
          <w:kern w:val="44"/>
          <w:sz w:val="44"/>
          <w:szCs w:val="44"/>
        </w:rPr>
      </w:pPr>
    </w:p>
    <w:p w:rsidR="000A37B5" w:rsidRPr="00EE66FB" w:rsidRDefault="000A37B5" w:rsidP="000A37B5">
      <w:pPr>
        <w:widowControl/>
        <w:jc w:val="left"/>
        <w:rPr>
          <w:rFonts w:ascii="黑体" w:eastAsia="黑体" w:hAnsi="黑体"/>
          <w:bCs/>
          <w:kern w:val="44"/>
          <w:sz w:val="44"/>
          <w:szCs w:val="44"/>
        </w:rPr>
      </w:pPr>
    </w:p>
    <w:p w:rsidR="000A37B5" w:rsidRPr="00EE66FB" w:rsidRDefault="000A37B5" w:rsidP="000A37B5">
      <w:pPr>
        <w:widowControl/>
        <w:jc w:val="left"/>
        <w:rPr>
          <w:rFonts w:ascii="黑体" w:eastAsia="黑体" w:hAnsi="黑体"/>
          <w:bCs/>
          <w:kern w:val="44"/>
          <w:sz w:val="44"/>
          <w:szCs w:val="44"/>
        </w:rPr>
        <w:sectPr w:rsidR="000A37B5" w:rsidRPr="00EE66FB" w:rsidSect="003C019B">
          <w:headerReference w:type="default" r:id="rId6"/>
          <w:footerReference w:type="default" r:id="rId7"/>
          <w:footerReference w:type="first" r:id="rId8"/>
          <w:pgSz w:w="11906" w:h="16838"/>
          <w:pgMar w:top="1588" w:right="1588" w:bottom="1588" w:left="1588" w:header="851" w:footer="992" w:gutter="0"/>
          <w:pgNumType w:start="1"/>
          <w:cols w:space="425"/>
          <w:titlePg/>
          <w:docGrid w:type="lines" w:linePitch="312"/>
        </w:sectPr>
      </w:pPr>
    </w:p>
    <w:p w:rsidR="000A37B5" w:rsidRPr="00EE66FB" w:rsidRDefault="000A37B5" w:rsidP="000A37B5">
      <w:pPr>
        <w:widowControl/>
        <w:jc w:val="left"/>
        <w:rPr>
          <w:rFonts w:ascii="黑体" w:eastAsia="黑体" w:hAnsi="黑体"/>
          <w:bCs/>
          <w:kern w:val="44"/>
          <w:sz w:val="44"/>
          <w:szCs w:val="44"/>
        </w:rPr>
      </w:pPr>
    </w:p>
    <w:bookmarkEnd w:id="18"/>
    <w:bookmarkEnd w:id="17"/>
    <w:p w:rsidR="000A37B5" w:rsidRPr="00EE66FB" w:rsidRDefault="000A37B5" w:rsidP="000A37B5">
      <w:pPr>
        <w:widowControl/>
        <w:spacing w:line="600" w:lineRule="exact"/>
        <w:jc w:val="center"/>
        <w:rPr>
          <w:rFonts w:ascii="黑体" w:eastAsia="黑体" w:hAnsi="黑体"/>
          <w:bCs/>
          <w:kern w:val="44"/>
          <w:sz w:val="44"/>
          <w:szCs w:val="44"/>
        </w:rPr>
      </w:pPr>
      <w:r w:rsidRPr="00EE66FB">
        <w:rPr>
          <w:rFonts w:ascii="黑体" w:eastAsia="黑体" w:hAnsi="黑体" w:hint="eastAsia"/>
          <w:sz w:val="44"/>
          <w:szCs w:val="44"/>
        </w:rPr>
        <w:t>2018</w:t>
      </w:r>
      <w:r w:rsidRPr="00EE66FB">
        <w:rPr>
          <w:rFonts w:ascii="方正小标宋简体" w:eastAsia="方正小标宋简体" w:hAnsi="宋体" w:hint="eastAsia"/>
          <w:sz w:val="44"/>
          <w:szCs w:val="44"/>
        </w:rPr>
        <w:t>年度四川省广元市中国共产主义青年团广元市委员会部门决算编制说明</w:t>
      </w:r>
    </w:p>
    <w:p w:rsidR="000A37B5" w:rsidRPr="00EE66FB" w:rsidRDefault="000A37B5" w:rsidP="000A37B5">
      <w:pPr>
        <w:pStyle w:val="1"/>
        <w:spacing w:before="0" w:after="0" w:line="576" w:lineRule="exact"/>
        <w:jc w:val="center"/>
        <w:rPr>
          <w:rFonts w:ascii="黑体" w:eastAsia="黑体" w:hAnsi="黑体"/>
          <w:b w:val="0"/>
          <w:sz w:val="36"/>
          <w:szCs w:val="36"/>
        </w:rPr>
      </w:pPr>
      <w:bookmarkStart w:id="19" w:name="_Toc20671662"/>
    </w:p>
    <w:p w:rsidR="000A37B5" w:rsidRPr="00EE66FB" w:rsidRDefault="000A37B5" w:rsidP="000A37B5">
      <w:pPr>
        <w:pStyle w:val="1"/>
        <w:spacing w:before="0" w:after="0" w:line="576" w:lineRule="exact"/>
        <w:jc w:val="center"/>
        <w:rPr>
          <w:rStyle w:val="1Char"/>
          <w:rFonts w:ascii="黑体" w:hAnsi="黑体"/>
          <w:sz w:val="36"/>
          <w:szCs w:val="36"/>
        </w:rPr>
      </w:pPr>
      <w:r w:rsidRPr="00EE66FB">
        <w:rPr>
          <w:rFonts w:ascii="黑体" w:eastAsia="黑体" w:hAnsi="黑体" w:hint="eastAsia"/>
          <w:b w:val="0"/>
          <w:sz w:val="36"/>
          <w:szCs w:val="36"/>
        </w:rPr>
        <w:t xml:space="preserve">第一部分 </w:t>
      </w:r>
      <w:r w:rsidRPr="00EE66FB">
        <w:rPr>
          <w:rStyle w:val="1Char"/>
          <w:rFonts w:ascii="黑体" w:eastAsia="黑体" w:hAnsi="黑体" w:hint="eastAsia"/>
          <w:sz w:val="36"/>
          <w:szCs w:val="36"/>
        </w:rPr>
        <w:t>部门概况</w:t>
      </w:r>
      <w:bookmarkEnd w:id="19"/>
    </w:p>
    <w:p w:rsidR="000A37B5" w:rsidRPr="00EE66FB" w:rsidRDefault="000A37B5" w:rsidP="00EE66FB">
      <w:pPr>
        <w:pStyle w:val="2"/>
        <w:spacing w:before="0" w:after="0" w:line="576" w:lineRule="exact"/>
        <w:ind w:firstLineChars="200" w:firstLine="640"/>
        <w:rPr>
          <w:rFonts w:ascii="黑体" w:eastAsia="黑体" w:hAnsi="黑体"/>
          <w:b w:val="0"/>
        </w:rPr>
      </w:pPr>
      <w:bookmarkStart w:id="20" w:name="_Toc15396600"/>
      <w:bookmarkStart w:id="21" w:name="_Toc15377197"/>
      <w:bookmarkStart w:id="22" w:name="_Toc20671663"/>
      <w:r w:rsidRPr="00EE66FB">
        <w:rPr>
          <w:rFonts w:ascii="黑体" w:eastAsia="黑体" w:hAnsi="黑体" w:hint="eastAsia"/>
          <w:b w:val="0"/>
        </w:rPr>
        <w:t>一、基本职能及主要工作</w:t>
      </w:r>
      <w:bookmarkEnd w:id="20"/>
      <w:bookmarkEnd w:id="21"/>
      <w:bookmarkEnd w:id="22"/>
    </w:p>
    <w:p w:rsidR="000A37B5" w:rsidRPr="00EE66FB" w:rsidRDefault="000A37B5" w:rsidP="00EE66FB">
      <w:pPr>
        <w:snapToGrid w:val="0"/>
        <w:spacing w:line="576" w:lineRule="exact"/>
        <w:ind w:firstLineChars="200" w:firstLine="640"/>
        <w:rPr>
          <w:rFonts w:ascii="仿宋_GB2312" w:eastAsia="仿宋_GB2312"/>
        </w:rPr>
      </w:pPr>
      <w:bookmarkStart w:id="23" w:name="_Toc20671664"/>
      <w:bookmarkStart w:id="24" w:name="_Toc15378445"/>
      <w:bookmarkStart w:id="25" w:name="_Toc15377198"/>
      <w:r w:rsidRPr="00EE66FB">
        <w:rPr>
          <w:rStyle w:val="3Char"/>
          <w:rFonts w:ascii="楷体_GB2312" w:eastAsia="楷体_GB2312" w:hint="eastAsia"/>
          <w:b w:val="0"/>
        </w:rPr>
        <w:t>（一）主要职能。</w:t>
      </w:r>
      <w:bookmarkEnd w:id="23"/>
      <w:r w:rsidRPr="00EE66FB">
        <w:rPr>
          <w:rFonts w:ascii="仿宋" w:eastAsia="仿宋" w:hAnsi="仿宋" w:hint="eastAsia"/>
          <w:bCs/>
          <w:kern w:val="0"/>
          <w:sz w:val="32"/>
          <w:szCs w:val="32"/>
        </w:rPr>
        <w:t>共青团广元市委是市委领导下的群团组织，是党和政府联系青年的桥梁和纽带，是党的助手和后备军。 主要职责有：1、行使共青团广元市委员会赋予的领导全市共青团工作，领导全市青联，少先队工作的职权，对全市性青年社团组织进行指导和管理。2、贯彻执行有关青少年事务的法律、法规，参与制定全市青少年发展规划和青少年工作方针、政策，对全市青少年活动阵地、青少年报刊、青少年服务机构的建设和青少年读物出版等事务进行规划和管理。3、调查青年思想动态和青年工作状况，研究青少年运动、青少年工作理论和思想教育问题，提出相应的对策，开展各种活动；协助市委和市政府处理、协调与青少年利益相关的事务。4、协助政府教育部门做好大、中、小学生的教育管理工作，维护学校稳定和社会安定团结。5、在国家经济建设中，组织和带领青年发挥生力军和突击队的作用。6、会同有关部门对全市青少年外事工作进行归口管理和提供服务，负责与国外青少年团体、政府青年机构、国际地区性青年组织及其他友好团体的交流工作。7、参与制定全市青年统战工作的政策，做好全市青年统战对象的团结教育</w:t>
      </w:r>
      <w:r w:rsidRPr="00EE66FB">
        <w:rPr>
          <w:rFonts w:ascii="仿宋" w:eastAsia="仿宋" w:hAnsi="仿宋" w:hint="eastAsia"/>
          <w:bCs/>
          <w:kern w:val="0"/>
          <w:sz w:val="32"/>
          <w:szCs w:val="32"/>
        </w:rPr>
        <w:lastRenderedPageBreak/>
        <w:t>工作，维护和促进祖国统一和民族团结。8、承担市委、市政府和团省委交办的有关工作。</w:t>
      </w:r>
      <w:bookmarkEnd w:id="24"/>
      <w:bookmarkEnd w:id="25"/>
    </w:p>
    <w:p w:rsidR="000A37B5" w:rsidRPr="00EE66FB" w:rsidRDefault="000A37B5" w:rsidP="00EE66FB">
      <w:pPr>
        <w:pStyle w:val="3"/>
        <w:spacing w:before="0" w:after="0" w:line="576" w:lineRule="exact"/>
        <w:ind w:firstLineChars="200" w:firstLine="640"/>
        <w:rPr>
          <w:rFonts w:ascii="楷体_GB2312" w:eastAsia="楷体_GB2312"/>
          <w:b w:val="0"/>
        </w:rPr>
      </w:pPr>
      <w:bookmarkStart w:id="26" w:name="_Toc15378446"/>
      <w:bookmarkStart w:id="27" w:name="_Toc15377199"/>
      <w:bookmarkStart w:id="28" w:name="_Toc20671665"/>
      <w:r w:rsidRPr="00EE66FB">
        <w:rPr>
          <w:rFonts w:ascii="楷体_GB2312" w:eastAsia="楷体_GB2312" w:hint="eastAsia"/>
          <w:b w:val="0"/>
        </w:rPr>
        <w:t>（二）2018年重点工作完成情况。</w:t>
      </w:r>
      <w:bookmarkEnd w:id="26"/>
      <w:bookmarkEnd w:id="27"/>
      <w:bookmarkEnd w:id="28"/>
    </w:p>
    <w:p w:rsidR="000A37B5" w:rsidRPr="00EE66FB" w:rsidRDefault="000A37B5" w:rsidP="00EE66FB">
      <w:pPr>
        <w:adjustRightInd w:val="0"/>
        <w:snapToGrid w:val="0"/>
        <w:spacing w:line="576" w:lineRule="exact"/>
        <w:ind w:firstLineChars="200" w:firstLine="640"/>
        <w:rPr>
          <w:rFonts w:ascii="仿宋" w:eastAsia="仿宋" w:hAnsi="仿宋"/>
          <w:bCs/>
          <w:kern w:val="0"/>
          <w:sz w:val="32"/>
          <w:szCs w:val="32"/>
        </w:rPr>
      </w:pPr>
      <w:r w:rsidRPr="00EE66FB">
        <w:rPr>
          <w:rFonts w:ascii="仿宋" w:eastAsia="仿宋" w:hAnsi="仿宋" w:hint="eastAsia"/>
          <w:bCs/>
          <w:kern w:val="0"/>
          <w:sz w:val="32"/>
          <w:szCs w:val="32"/>
        </w:rPr>
        <w:t>1、强化思想引领，引导青少年听党话、跟党走</w:t>
      </w:r>
    </w:p>
    <w:p w:rsidR="000A37B5" w:rsidRPr="00EE66FB" w:rsidRDefault="000A37B5" w:rsidP="00EE66FB">
      <w:pPr>
        <w:adjustRightInd w:val="0"/>
        <w:snapToGrid w:val="0"/>
        <w:spacing w:line="576" w:lineRule="exact"/>
        <w:ind w:firstLineChars="200" w:firstLine="640"/>
        <w:rPr>
          <w:rFonts w:ascii="仿宋" w:eastAsia="仿宋" w:hAnsi="仿宋"/>
          <w:bCs/>
          <w:kern w:val="0"/>
          <w:sz w:val="32"/>
          <w:szCs w:val="32"/>
        </w:rPr>
      </w:pPr>
      <w:r w:rsidRPr="00EE66FB">
        <w:rPr>
          <w:rFonts w:ascii="仿宋" w:eastAsia="仿宋" w:hAnsi="仿宋" w:hint="eastAsia"/>
          <w:bCs/>
          <w:kern w:val="0"/>
          <w:sz w:val="32"/>
          <w:szCs w:val="32"/>
        </w:rPr>
        <w:t>一是开展主题活动，强化思想政治引领。认真学习贯彻习近平新时代中国特色社会主义思想和中央、省、市重要会议部署精神，广泛开展“新时代、新青年、新形象、新作为”“出彩红领巾”等主题活动，举办“五四运动”“一二·九”运动纪念活动，引导广大青年向上向善。二是示范引领提升学习热情。承办全市“大学习大讨论大调研”活动知识竞赛决赛，开展“青年携手好好干，脱贫奔康助振兴”“我学十九大，童汇新四川”巡展和“青春建功新时代 青年携手好好干”广元市司法行政系统座谈会，成立“铭所青年之家·学习社”旗舰店，每月开展示范学习，营造浓厚学习氛围。三是运用新媒体引领传播好声音。积极推动团属媒体网格化进程，积极发挥“网上共青团”平台优势，广泛组织动员广大青年参与“青年大学习”活动，深入开展“我的十九大学习笔记”网络征稿、“新时代 新征程 新青年”十九大知识有奖问答和网络公开课等系列网宣活动。持续扩大“青春广元”微博、微信公众影响力，每月均入选全市政务微博、微信红榜，综合影响力持续走在全国地市级团组织排行榜前列。</w:t>
      </w:r>
    </w:p>
    <w:p w:rsidR="000A37B5" w:rsidRPr="00EE66FB" w:rsidRDefault="000A37B5" w:rsidP="00EE66FB">
      <w:pPr>
        <w:adjustRightInd w:val="0"/>
        <w:snapToGrid w:val="0"/>
        <w:spacing w:line="576" w:lineRule="exact"/>
        <w:ind w:firstLineChars="200" w:firstLine="640"/>
        <w:rPr>
          <w:rFonts w:ascii="仿宋" w:eastAsia="仿宋" w:hAnsi="仿宋"/>
          <w:bCs/>
          <w:kern w:val="0"/>
          <w:sz w:val="32"/>
          <w:szCs w:val="32"/>
        </w:rPr>
      </w:pPr>
      <w:r w:rsidRPr="00EE66FB">
        <w:rPr>
          <w:rFonts w:ascii="仿宋" w:eastAsia="仿宋" w:hAnsi="仿宋" w:hint="eastAsia"/>
          <w:bCs/>
          <w:kern w:val="0"/>
          <w:sz w:val="32"/>
          <w:szCs w:val="32"/>
        </w:rPr>
        <w:t>2、围绕中心大局，团结带领广大青少年建功新时代</w:t>
      </w:r>
    </w:p>
    <w:p w:rsidR="000A37B5" w:rsidRPr="00EE66FB" w:rsidRDefault="000A37B5" w:rsidP="00EE66FB">
      <w:pPr>
        <w:adjustRightInd w:val="0"/>
        <w:snapToGrid w:val="0"/>
        <w:spacing w:line="576" w:lineRule="exact"/>
        <w:ind w:firstLineChars="200" w:firstLine="640"/>
        <w:rPr>
          <w:rFonts w:ascii="仿宋" w:eastAsia="仿宋" w:hAnsi="仿宋"/>
          <w:bCs/>
          <w:kern w:val="0"/>
          <w:sz w:val="32"/>
          <w:szCs w:val="32"/>
        </w:rPr>
      </w:pPr>
      <w:r w:rsidRPr="00EE66FB">
        <w:rPr>
          <w:rFonts w:ascii="仿宋" w:eastAsia="仿宋" w:hAnsi="仿宋" w:hint="eastAsia"/>
          <w:bCs/>
          <w:kern w:val="0"/>
          <w:sz w:val="32"/>
          <w:szCs w:val="32"/>
        </w:rPr>
        <w:t>一是主动紧扣中心，服务经济建设取得新成效。开展“寻</w:t>
      </w:r>
      <w:r w:rsidRPr="00EE66FB">
        <w:rPr>
          <w:rFonts w:ascii="仿宋" w:eastAsia="仿宋" w:hAnsi="仿宋" w:hint="eastAsia"/>
          <w:bCs/>
          <w:kern w:val="0"/>
          <w:sz w:val="32"/>
          <w:szCs w:val="32"/>
        </w:rPr>
        <w:lastRenderedPageBreak/>
        <w:t>找乡村振兴新青年”活动，选树30名乡村振兴新青年，10名新青年标兵，创建省级青年文明号16个，创建全国青安岗2家。促成投资50亿元的广元白鹤生态文旅康养小镇项目落地，已到位资金7000余万元，高质量完成年度招商引资任务。积极对接浙广共青团扶贫协作，已落实捐赠贫困助学、微心愿等资金16.6万元，青年电商培训及异地孵化、留守学生微心愿等702万元的帮扶项目正在实施之中。高质量完成阳雀村、风垭村精准扶贫帮扶工作，创新性开设“道德超市”，开展“青春扶贫进万家 携手奔康暖阳雀”贺新春联谊活动，以购代捐特色农产品，激发贫困户发展内生动力。邀请清华大学青年学生来广社会实践,为广元发展引智聚力。二是青年志愿服务工作取得良好反响。组织2000名青年志愿者，高质量完成四川省第十三届运动会等赛事志愿服务工作。围绕脱贫攻坚、污染防治、文明创建、春运等重点工作，开展志愿服务活动。举办广元市青年志愿服务项目大赛和志愿服务交流会，提升了志愿组织凝聚能力和服务水平。三是参与创新社会治理。积极发挥群团组织社会服务中心的枢纽作用，加强对青年社会组织的培育、联系、引导和服务，充分发挥其在教育关爱、生态文明、公益行动、应急救援等方面作用，助推青年社会组织发展专业化、活动常态化、服务社区化。</w:t>
      </w:r>
    </w:p>
    <w:p w:rsidR="000A37B5" w:rsidRPr="00EE66FB" w:rsidRDefault="000A37B5" w:rsidP="00EE66FB">
      <w:pPr>
        <w:adjustRightInd w:val="0"/>
        <w:snapToGrid w:val="0"/>
        <w:spacing w:line="576" w:lineRule="exact"/>
        <w:ind w:firstLineChars="200" w:firstLine="640"/>
        <w:rPr>
          <w:rFonts w:ascii="仿宋" w:eastAsia="仿宋" w:hAnsi="仿宋"/>
          <w:bCs/>
          <w:kern w:val="0"/>
          <w:sz w:val="32"/>
          <w:szCs w:val="32"/>
        </w:rPr>
      </w:pPr>
      <w:r w:rsidRPr="00EE66FB">
        <w:rPr>
          <w:rFonts w:ascii="仿宋" w:eastAsia="仿宋" w:hAnsi="仿宋" w:hint="eastAsia"/>
          <w:bCs/>
          <w:kern w:val="0"/>
          <w:sz w:val="32"/>
          <w:szCs w:val="32"/>
        </w:rPr>
        <w:t>3、围绕民生需要，全力服务青少年健康成长</w:t>
      </w:r>
    </w:p>
    <w:p w:rsidR="000A37B5" w:rsidRPr="00EE66FB" w:rsidRDefault="000A37B5" w:rsidP="00EE66FB">
      <w:pPr>
        <w:adjustRightInd w:val="0"/>
        <w:snapToGrid w:val="0"/>
        <w:spacing w:line="576" w:lineRule="exact"/>
        <w:ind w:firstLineChars="200" w:firstLine="640"/>
        <w:rPr>
          <w:rFonts w:ascii="仿宋" w:eastAsia="仿宋" w:hAnsi="仿宋"/>
          <w:bCs/>
          <w:kern w:val="0"/>
          <w:sz w:val="32"/>
          <w:szCs w:val="32"/>
        </w:rPr>
      </w:pPr>
      <w:r w:rsidRPr="00EE66FB">
        <w:rPr>
          <w:rFonts w:ascii="仿宋" w:eastAsia="仿宋" w:hAnsi="仿宋" w:hint="eastAsia"/>
          <w:bCs/>
          <w:kern w:val="0"/>
          <w:sz w:val="32"/>
          <w:szCs w:val="32"/>
        </w:rPr>
        <w:t>一是服务青年创业就业。举办创业青年培训班10期，培训创业青年1200余人，开展“青春创业大讲堂”11期。联合广元</w:t>
      </w:r>
      <w:r w:rsidRPr="00EE66FB">
        <w:rPr>
          <w:rFonts w:ascii="仿宋" w:eastAsia="仿宋" w:hAnsi="仿宋" w:hint="eastAsia"/>
          <w:bCs/>
          <w:kern w:val="0"/>
          <w:sz w:val="32"/>
          <w:szCs w:val="32"/>
        </w:rPr>
        <w:lastRenderedPageBreak/>
        <w:t>电视台录制《创客时代》52期，106位创业者应邀分享创业故事。组织创业青年参加“创青春”决赛并取得优异成绩，推送技能人才参加省级比赛并获全省三等奖。为19名创业青年发放四川青年创业促进计划资金150万元，广元项目办顺利完成SYE省办评估认证。多方整合资源服务青年，为创业青年争取工会创业补助资15万余元。报送的《返乡青年创业存在的问题》被市政府主要领导批示。募集“筑梦计划”岗位487个，帮助大学生提升实践能力。二是关爱青少年健康成长。围绕青年需求，举办“相约广元·情定昭化”万人相亲活动。积极争取天九集团、茅台、烟草等助学项目资金877.3万元，资助全市6330名贫困家庭学生。争取项目资金29万元，实施留守学生之家志愿服务队伍建设、“青亲加油站”社区青少年综合服务项目，服务留守少年儿童健康成长。三是强化青年维权保障。继续完善1123青少年维权工作体系，构建“一平台、一机制、二平台、三基地”青少年权益工作法，线上线下共同推动集青少年预防教育、咨询帮扶和法律维权为一体的青少年权益保护网络；大力推进青少年社会事务工作职业化和专业化进程。持续深化“共</w:t>
      </w:r>
      <w:r w:rsidRPr="00EE66FB">
        <w:rPr>
          <w:rFonts w:ascii="仿宋" w:eastAsia="仿宋" w:hAnsi="仿宋" w:hint="eastAsia"/>
          <w:bCs/>
          <w:spacing w:val="-6"/>
          <w:kern w:val="0"/>
          <w:sz w:val="32"/>
          <w:szCs w:val="32"/>
        </w:rPr>
        <w:t>青团与人大代表、政协委员面对面”活动，关注快递、外卖等行业青年工作生活情况，坚持为青年发声、助力青年成长；深入开法律进校园、“青春自护”教育、禁毒防艾宣传等维权活动。</w:t>
      </w:r>
    </w:p>
    <w:p w:rsidR="000A37B5" w:rsidRPr="00EE66FB" w:rsidRDefault="000A37B5" w:rsidP="00EE66FB">
      <w:pPr>
        <w:adjustRightInd w:val="0"/>
        <w:snapToGrid w:val="0"/>
        <w:spacing w:line="576" w:lineRule="exact"/>
        <w:ind w:firstLineChars="200" w:firstLine="640"/>
        <w:rPr>
          <w:rFonts w:ascii="仿宋" w:eastAsia="仿宋" w:hAnsi="仿宋"/>
          <w:bCs/>
          <w:kern w:val="0"/>
          <w:sz w:val="32"/>
          <w:szCs w:val="32"/>
        </w:rPr>
      </w:pPr>
      <w:r w:rsidRPr="00EE66FB">
        <w:rPr>
          <w:rFonts w:ascii="仿宋" w:eastAsia="仿宋" w:hAnsi="仿宋" w:hint="eastAsia"/>
          <w:bCs/>
          <w:kern w:val="0"/>
          <w:sz w:val="32"/>
          <w:szCs w:val="32"/>
        </w:rPr>
        <w:t>4、持续深化改革，激发团组织创新活力</w:t>
      </w:r>
    </w:p>
    <w:p w:rsidR="000A37B5" w:rsidRPr="00EE66FB" w:rsidRDefault="000A37B5" w:rsidP="00EE66FB">
      <w:pPr>
        <w:adjustRightInd w:val="0"/>
        <w:snapToGrid w:val="0"/>
        <w:spacing w:line="576" w:lineRule="exact"/>
        <w:ind w:firstLineChars="200" w:firstLine="640"/>
        <w:rPr>
          <w:rFonts w:ascii="仿宋" w:eastAsia="仿宋" w:hAnsi="仿宋"/>
          <w:bCs/>
          <w:kern w:val="0"/>
          <w:sz w:val="32"/>
          <w:szCs w:val="32"/>
        </w:rPr>
      </w:pPr>
      <w:r w:rsidRPr="00EE66FB">
        <w:rPr>
          <w:rFonts w:ascii="仿宋" w:eastAsia="仿宋" w:hAnsi="仿宋" w:hint="eastAsia"/>
          <w:bCs/>
          <w:kern w:val="0"/>
          <w:sz w:val="32"/>
          <w:szCs w:val="32"/>
        </w:rPr>
        <w:t>一是高质量承办全省共青团改革试点现场会。2018年5月，四川共青团改革试点工作现场会在广元召开，团广元市委在大</w:t>
      </w:r>
      <w:r w:rsidRPr="00EE66FB">
        <w:rPr>
          <w:rFonts w:ascii="仿宋" w:eastAsia="仿宋" w:hAnsi="仿宋" w:hint="eastAsia"/>
          <w:bCs/>
          <w:kern w:val="0"/>
          <w:sz w:val="32"/>
          <w:szCs w:val="32"/>
        </w:rPr>
        <w:lastRenderedPageBreak/>
        <w:t>会上就共青团改革推进工作作了经验交流发言，我市经验做法得到了团省委领导和市州的高度肯定。二是改革经验总结亮点突出。围绕和乡村振兴实际需要，着力在农村、农业产业园区等一线探索区域化团建创新举措，农村区域化团建经验被团省委《广元团市委加快推进农村区域化团建》（改革动态第13期）刊发，经验在全省推广，被市委《团市委探索“4个3”模式做实农村区域化团建“最后一公里”》（广元改革要情第93期）作经验交流《以青春之名助力脱贫攻坚》被广元市《决策与实践》2018年第三期刊发。三是学校、少先队改革取得新突破。围绕改革方案关于少先队组织相关要求，组织召开了中国少年先锋队广元市第四次代表大会，各县区也先后召开了少代会，选举了新一届市县少工委领导班子。广元市教育团工委、中小学团队干部职称的“双线晋升”机制等建立，打通了改革关键环节，提升了改革质量。</w:t>
      </w:r>
    </w:p>
    <w:p w:rsidR="000A37B5" w:rsidRPr="00EE66FB" w:rsidRDefault="000A37B5" w:rsidP="00EE66FB">
      <w:pPr>
        <w:adjustRightInd w:val="0"/>
        <w:snapToGrid w:val="0"/>
        <w:spacing w:line="576" w:lineRule="exact"/>
        <w:ind w:firstLineChars="200" w:firstLine="640"/>
        <w:rPr>
          <w:rFonts w:ascii="仿宋" w:eastAsia="仿宋" w:hAnsi="仿宋"/>
          <w:bCs/>
          <w:kern w:val="0"/>
          <w:sz w:val="32"/>
          <w:szCs w:val="32"/>
        </w:rPr>
      </w:pPr>
      <w:r w:rsidRPr="00EE66FB">
        <w:rPr>
          <w:rFonts w:ascii="仿宋" w:eastAsia="仿宋" w:hAnsi="仿宋" w:hint="eastAsia"/>
          <w:bCs/>
          <w:kern w:val="0"/>
          <w:sz w:val="32"/>
          <w:szCs w:val="32"/>
        </w:rPr>
        <w:t>5、全面从严治团，团的自身建设不断加强</w:t>
      </w:r>
    </w:p>
    <w:p w:rsidR="000A37B5" w:rsidRPr="00EE66FB" w:rsidRDefault="000A37B5" w:rsidP="00EE66FB">
      <w:pPr>
        <w:adjustRightInd w:val="0"/>
        <w:snapToGrid w:val="0"/>
        <w:spacing w:line="576" w:lineRule="exact"/>
        <w:ind w:firstLineChars="200" w:firstLine="640"/>
        <w:rPr>
          <w:rFonts w:ascii="仿宋" w:eastAsia="仿宋" w:hAnsi="仿宋"/>
          <w:bCs/>
          <w:kern w:val="0"/>
          <w:sz w:val="32"/>
          <w:szCs w:val="32"/>
        </w:rPr>
      </w:pPr>
      <w:r w:rsidRPr="00EE66FB">
        <w:rPr>
          <w:rFonts w:ascii="仿宋" w:eastAsia="仿宋" w:hAnsi="仿宋" w:hint="eastAsia"/>
          <w:bCs/>
          <w:kern w:val="0"/>
          <w:sz w:val="32"/>
          <w:szCs w:val="32"/>
        </w:rPr>
        <w:t>一是抓实抓细党建和党风廉政建设。认真学习贯彻习近平新时代中国特色社会主义思想，深入开展“大学习大讨论大调研”活动。接受市委常规巡察，全面完成了反馈问题整改工作。坚持党建引领，严格执行党建工作责任制，落实“纪律作风深化年”等各项要求，压实全面从严治党政治责任，把党风廉政建设贯穿工作、活动全过程。通过实地参观、警示案例、讨论等多种形式开展警示教育，增强团干部廉政意识。二是认真落实从严治团相关要求。坚持以政治建设为统领，认真学习贯彻</w:t>
      </w:r>
      <w:r w:rsidRPr="00EE66FB">
        <w:rPr>
          <w:rFonts w:ascii="仿宋" w:eastAsia="仿宋" w:hAnsi="仿宋" w:hint="eastAsia"/>
          <w:bCs/>
          <w:kern w:val="0"/>
          <w:sz w:val="32"/>
          <w:szCs w:val="32"/>
        </w:rPr>
        <w:lastRenderedPageBreak/>
        <w:t>习近平总书记7.2讲话精神和关于青少年工作的重要思想，扎实从严抓好共青团系统党的建设，团组织的凝聚力不断增强。认真落实《团中央关于提高政治站位改进工作作风的六条规定》等要求，加强对团干部的教育、监督和管理，团干部队伍呈现出风清气正、蓬勃向上的良好形象。三是持续加强团队干部、团员、少先队员管理。分层次组织全市400余名团干部接受培训，团干部综合能力不断提升。着力团队衔接，将团前教育、发展团员、团员意识教育纳入初中少先队工作的重要工作范畴。按照严格标准、提高质量、控制增量、管好存量的要求，扎实开展违规团员核查整改工作，提高团员发展质量，团学比严格控制在了规定的正常范围之内，智慧团建持续深化。</w:t>
      </w:r>
    </w:p>
    <w:p w:rsidR="000A37B5" w:rsidRPr="00EE66FB" w:rsidRDefault="000A37B5" w:rsidP="00EE66FB">
      <w:pPr>
        <w:pStyle w:val="2"/>
        <w:spacing w:before="0" w:after="0" w:line="576" w:lineRule="exact"/>
        <w:ind w:firstLineChars="200" w:firstLine="640"/>
        <w:rPr>
          <w:rFonts w:ascii="黑体" w:eastAsia="黑体" w:hAnsi="黑体"/>
          <w:b w:val="0"/>
        </w:rPr>
      </w:pPr>
      <w:bookmarkStart w:id="29" w:name="_Toc15396601"/>
      <w:bookmarkStart w:id="30" w:name="_Toc15377200"/>
      <w:bookmarkStart w:id="31" w:name="_Toc20671666"/>
      <w:r w:rsidRPr="00EE66FB">
        <w:rPr>
          <w:rFonts w:ascii="黑体" w:eastAsia="黑体" w:hAnsi="黑体" w:hint="eastAsia"/>
          <w:b w:val="0"/>
        </w:rPr>
        <w:t>二、机构设置</w:t>
      </w:r>
      <w:bookmarkEnd w:id="29"/>
      <w:bookmarkEnd w:id="30"/>
      <w:bookmarkEnd w:id="31"/>
    </w:p>
    <w:p w:rsidR="000A37B5" w:rsidRPr="00EE66FB" w:rsidRDefault="000A37B5" w:rsidP="00EE66FB">
      <w:pPr>
        <w:spacing w:line="576" w:lineRule="exact"/>
        <w:ind w:firstLineChars="250" w:firstLine="800"/>
        <w:rPr>
          <w:rFonts w:ascii="仿宋" w:eastAsia="仿宋" w:hAnsi="仿宋"/>
        </w:rPr>
      </w:pPr>
      <w:r w:rsidRPr="00EE66FB">
        <w:rPr>
          <w:rFonts w:ascii="仿宋" w:eastAsia="仿宋" w:hAnsi="仿宋" w:hint="eastAsia"/>
          <w:sz w:val="32"/>
          <w:szCs w:val="32"/>
        </w:rPr>
        <w:t>中国共产主义青年团广元市委员会下属二级单位1个，其中行政单位0个，参照公务员法管理的事业单位</w:t>
      </w:r>
      <w:r w:rsidRPr="00EE66FB">
        <w:rPr>
          <w:rFonts w:ascii="仿宋" w:eastAsia="仿宋" w:hAnsi="仿宋" w:hint="eastAsia"/>
          <w:bCs/>
          <w:sz w:val="32"/>
          <w:szCs w:val="32"/>
        </w:rPr>
        <w:t>0</w:t>
      </w:r>
      <w:r w:rsidRPr="00EE66FB">
        <w:rPr>
          <w:rFonts w:ascii="仿宋" w:eastAsia="仿宋" w:hAnsi="仿宋" w:hint="eastAsia"/>
          <w:sz w:val="32"/>
          <w:szCs w:val="32"/>
        </w:rPr>
        <w:t>个，公益二类事业单位1个。</w:t>
      </w:r>
    </w:p>
    <w:p w:rsidR="000A37B5" w:rsidRPr="00EE66FB" w:rsidRDefault="000A37B5" w:rsidP="00EE66FB">
      <w:pPr>
        <w:pStyle w:val="a3"/>
        <w:adjustRightInd w:val="0"/>
        <w:snapToGrid w:val="0"/>
        <w:spacing w:beforeLines="0" w:line="576" w:lineRule="exact"/>
        <w:ind w:firstLineChars="210" w:firstLine="672"/>
        <w:rPr>
          <w:rFonts w:ascii="仿宋" w:eastAsia="仿宋" w:hAnsi="仿宋"/>
          <w:sz w:val="32"/>
          <w:szCs w:val="32"/>
        </w:rPr>
      </w:pPr>
      <w:r w:rsidRPr="00EE66FB">
        <w:rPr>
          <w:rFonts w:ascii="仿宋" w:eastAsia="仿宋" w:hAnsi="仿宋" w:hint="eastAsia"/>
          <w:sz w:val="32"/>
          <w:szCs w:val="32"/>
        </w:rPr>
        <w:t>纳入中国共产主义青年团广元市委员会2018年度部门决算编制范围的二级预算单位0个。</w:t>
      </w:r>
    </w:p>
    <w:p w:rsidR="000A37B5" w:rsidRPr="00EE66FB" w:rsidRDefault="000A37B5" w:rsidP="000A37B5">
      <w:pPr>
        <w:spacing w:line="576" w:lineRule="exact"/>
        <w:rPr>
          <w:rFonts w:ascii="仿宋" w:eastAsia="仿宋" w:hAnsi="仿宋"/>
          <w:kern w:val="0"/>
          <w:sz w:val="32"/>
          <w:szCs w:val="32"/>
        </w:rPr>
      </w:pPr>
      <w:r w:rsidRPr="00EE66FB">
        <w:rPr>
          <w:rFonts w:ascii="仿宋" w:eastAsia="仿宋" w:hAnsi="仿宋" w:hint="eastAsia"/>
          <w:sz w:val="32"/>
          <w:szCs w:val="32"/>
        </w:rPr>
        <w:br w:type="page"/>
      </w:r>
    </w:p>
    <w:p w:rsidR="000A37B5" w:rsidRPr="00EE66FB" w:rsidRDefault="000A37B5" w:rsidP="000A37B5">
      <w:pPr>
        <w:pStyle w:val="1"/>
        <w:spacing w:before="0" w:after="0" w:line="576" w:lineRule="exact"/>
        <w:jc w:val="center"/>
        <w:rPr>
          <w:rFonts w:ascii="方正小标宋简体" w:eastAsia="方正小标宋简体"/>
          <w:b w:val="0"/>
          <w:sz w:val="36"/>
          <w:szCs w:val="36"/>
        </w:rPr>
      </w:pPr>
      <w:bookmarkStart w:id="32" w:name="_Toc15396602"/>
      <w:bookmarkStart w:id="33" w:name="_Toc15377204"/>
      <w:bookmarkStart w:id="34" w:name="_Toc20671667"/>
      <w:r w:rsidRPr="00EE66FB">
        <w:rPr>
          <w:rFonts w:ascii="方正小标宋简体" w:eastAsia="方正小标宋简体" w:hint="eastAsia"/>
          <w:b w:val="0"/>
          <w:sz w:val="36"/>
          <w:szCs w:val="36"/>
        </w:rPr>
        <w:lastRenderedPageBreak/>
        <w:t>第二部分  2018年度部门决算情况说明</w:t>
      </w:r>
      <w:bookmarkEnd w:id="32"/>
      <w:bookmarkEnd w:id="33"/>
      <w:bookmarkEnd w:id="34"/>
    </w:p>
    <w:p w:rsidR="000A37B5" w:rsidRPr="00EE66FB" w:rsidRDefault="000A37B5" w:rsidP="00EE66FB">
      <w:pPr>
        <w:pStyle w:val="2"/>
        <w:spacing w:before="0" w:after="0" w:line="540" w:lineRule="exact"/>
        <w:ind w:firstLineChars="200" w:firstLine="640"/>
        <w:rPr>
          <w:rFonts w:ascii="黑体" w:eastAsia="黑体" w:hAnsi="黑体"/>
          <w:b w:val="0"/>
        </w:rPr>
      </w:pPr>
      <w:bookmarkStart w:id="35" w:name="_Toc15396603"/>
      <w:bookmarkStart w:id="36" w:name="_Toc15377205"/>
      <w:bookmarkStart w:id="37" w:name="_Toc20671668"/>
    </w:p>
    <w:p w:rsidR="000A37B5" w:rsidRPr="00EE66FB" w:rsidRDefault="000A37B5" w:rsidP="00EE66FB">
      <w:pPr>
        <w:pStyle w:val="2"/>
        <w:spacing w:before="0" w:after="0" w:line="540" w:lineRule="exact"/>
        <w:ind w:firstLineChars="200" w:firstLine="640"/>
        <w:rPr>
          <w:rFonts w:ascii="黑体" w:eastAsia="黑体" w:hAnsi="黑体"/>
          <w:b w:val="0"/>
        </w:rPr>
      </w:pPr>
      <w:r w:rsidRPr="00EE66FB">
        <w:rPr>
          <w:rFonts w:ascii="黑体" w:eastAsia="黑体" w:hAnsi="黑体" w:hint="eastAsia"/>
          <w:b w:val="0"/>
        </w:rPr>
        <w:t>一、收入支出决算总体情况说明</w:t>
      </w:r>
      <w:bookmarkEnd w:id="35"/>
      <w:bookmarkEnd w:id="36"/>
      <w:bookmarkEnd w:id="37"/>
    </w:p>
    <w:p w:rsidR="000A37B5" w:rsidRPr="00EE66FB" w:rsidRDefault="000A37B5" w:rsidP="00EE66FB">
      <w:pPr>
        <w:spacing w:line="540" w:lineRule="exact"/>
        <w:ind w:firstLineChars="200" w:firstLine="640"/>
        <w:rPr>
          <w:rFonts w:ascii="仿宋" w:eastAsia="仿宋" w:hAnsi="仿宋"/>
        </w:rPr>
      </w:pPr>
      <w:r w:rsidRPr="00EE66FB">
        <w:rPr>
          <w:rFonts w:ascii="仿宋" w:eastAsia="仿宋" w:hAnsi="仿宋" w:hint="eastAsia"/>
          <w:sz w:val="32"/>
          <w:szCs w:val="32"/>
        </w:rPr>
        <w:t>2018年度收入、支出总计527.07万元。与2017年相比，收入、支出增加31.10万元，增长6.27%。主要变动原因是2017年职工目标奖指标结转到2018年初才完成支付。</w:t>
      </w:r>
    </w:p>
    <w:p w:rsidR="000A37B5" w:rsidRPr="00EE66FB" w:rsidRDefault="000A37B5" w:rsidP="00EE66FB">
      <w:pPr>
        <w:pStyle w:val="2"/>
        <w:spacing w:before="0" w:after="0" w:line="540" w:lineRule="exact"/>
        <w:ind w:firstLineChars="200" w:firstLine="640"/>
        <w:rPr>
          <w:b w:val="0"/>
          <w:bCs w:val="0"/>
        </w:rPr>
      </w:pPr>
      <w:bookmarkStart w:id="38" w:name="_Toc15396604"/>
      <w:bookmarkStart w:id="39" w:name="_Toc15377206"/>
      <w:bookmarkStart w:id="40" w:name="_Toc20671669"/>
      <w:r w:rsidRPr="00EE66FB">
        <w:rPr>
          <w:rFonts w:ascii="黑体" w:eastAsia="黑体" w:hAnsi="黑体" w:hint="eastAsia"/>
          <w:b w:val="0"/>
        </w:rPr>
        <w:t>二、收</w:t>
      </w:r>
      <w:r w:rsidRPr="00EE66FB">
        <w:rPr>
          <w:rFonts w:hint="eastAsia"/>
          <w:b w:val="0"/>
          <w:bCs w:val="0"/>
        </w:rPr>
        <w:t>入决算情况说明</w:t>
      </w:r>
      <w:bookmarkEnd w:id="38"/>
      <w:bookmarkEnd w:id="39"/>
      <w:bookmarkEnd w:id="40"/>
    </w:p>
    <w:p w:rsidR="000A37B5" w:rsidRPr="00EE66FB" w:rsidRDefault="000A37B5" w:rsidP="00EE66FB">
      <w:pPr>
        <w:spacing w:line="540" w:lineRule="exact"/>
        <w:ind w:firstLineChars="200" w:firstLine="640"/>
        <w:outlineLvl w:val="1"/>
        <w:rPr>
          <w:rFonts w:ascii="仿宋" w:eastAsia="仿宋" w:hAnsi="仿宋"/>
        </w:rPr>
      </w:pPr>
      <w:bookmarkStart w:id="41" w:name="_Toc20671670"/>
      <w:r w:rsidRPr="00EE66FB">
        <w:rPr>
          <w:rFonts w:ascii="仿宋" w:eastAsia="仿宋" w:hAnsi="仿宋" w:hint="eastAsia"/>
          <w:sz w:val="32"/>
          <w:szCs w:val="32"/>
        </w:rPr>
        <w:t>2018年本年收入合计452.64万元，其中：一般公共预算财政拨款收入412.64万元，占91.16%。</w:t>
      </w:r>
      <w:bookmarkEnd w:id="41"/>
    </w:p>
    <w:p w:rsidR="000A37B5" w:rsidRPr="00EE66FB" w:rsidRDefault="000A37B5" w:rsidP="00EE66FB">
      <w:pPr>
        <w:pStyle w:val="2"/>
        <w:spacing w:before="0" w:after="0" w:line="540" w:lineRule="exact"/>
        <w:ind w:firstLineChars="200" w:firstLine="640"/>
        <w:rPr>
          <w:b w:val="0"/>
          <w:bCs w:val="0"/>
        </w:rPr>
      </w:pPr>
      <w:bookmarkStart w:id="42" w:name="_Toc15396605"/>
      <w:bookmarkStart w:id="43" w:name="_Toc15377207"/>
      <w:bookmarkStart w:id="44" w:name="_Toc20671671"/>
      <w:r w:rsidRPr="00EE66FB">
        <w:rPr>
          <w:rFonts w:ascii="黑体" w:eastAsia="黑体" w:hAnsi="黑体" w:hint="eastAsia"/>
          <w:b w:val="0"/>
        </w:rPr>
        <w:t>三、支</w:t>
      </w:r>
      <w:r w:rsidRPr="00EE66FB">
        <w:rPr>
          <w:rFonts w:hint="eastAsia"/>
          <w:b w:val="0"/>
          <w:bCs w:val="0"/>
        </w:rPr>
        <w:t>出决算情况说明</w:t>
      </w:r>
      <w:bookmarkEnd w:id="42"/>
      <w:bookmarkEnd w:id="43"/>
      <w:bookmarkEnd w:id="44"/>
    </w:p>
    <w:p w:rsidR="000A37B5" w:rsidRPr="00EE66FB" w:rsidRDefault="000A37B5" w:rsidP="000A37B5">
      <w:pPr>
        <w:spacing w:line="540" w:lineRule="exact"/>
        <w:ind w:firstLine="640"/>
        <w:rPr>
          <w:rFonts w:ascii="仿宋" w:eastAsia="仿宋" w:hAnsi="仿宋"/>
          <w:shd w:val="pct10" w:color="auto" w:fill="FFFFFF"/>
        </w:rPr>
      </w:pPr>
      <w:r w:rsidRPr="00EE66FB">
        <w:rPr>
          <w:rFonts w:ascii="仿宋" w:eastAsia="仿宋" w:hAnsi="仿宋" w:hint="eastAsia"/>
          <w:sz w:val="32"/>
          <w:szCs w:val="32"/>
        </w:rPr>
        <w:t>2018年本年支出合计518.71万元，其中：基本支出272.17万元，占52.47%；项目支出246.54万元，占47.53%。</w:t>
      </w:r>
    </w:p>
    <w:p w:rsidR="000A37B5" w:rsidRPr="00EE66FB" w:rsidRDefault="000A37B5" w:rsidP="00EE66FB">
      <w:pPr>
        <w:pStyle w:val="2"/>
        <w:spacing w:before="0" w:after="0" w:line="540" w:lineRule="exact"/>
        <w:ind w:firstLineChars="200" w:firstLine="640"/>
        <w:rPr>
          <w:b w:val="0"/>
          <w:bCs w:val="0"/>
        </w:rPr>
      </w:pPr>
      <w:bookmarkStart w:id="45" w:name="_Toc15396606"/>
      <w:bookmarkStart w:id="46" w:name="_Toc15377208"/>
      <w:bookmarkStart w:id="47" w:name="_Toc20671672"/>
      <w:r w:rsidRPr="00EE66FB">
        <w:rPr>
          <w:rFonts w:ascii="黑体" w:eastAsia="黑体" w:hAnsi="黑体" w:hint="eastAsia"/>
          <w:b w:val="0"/>
        </w:rPr>
        <w:t>四、财</w:t>
      </w:r>
      <w:r w:rsidRPr="00EE66FB">
        <w:rPr>
          <w:rFonts w:hint="eastAsia"/>
          <w:b w:val="0"/>
          <w:bCs w:val="0"/>
        </w:rPr>
        <w:t>政拨款收入支出决算总体情况说明</w:t>
      </w:r>
      <w:bookmarkEnd w:id="45"/>
      <w:bookmarkEnd w:id="46"/>
      <w:bookmarkEnd w:id="47"/>
    </w:p>
    <w:p w:rsidR="000A37B5" w:rsidRPr="00EE66FB" w:rsidRDefault="000A37B5" w:rsidP="00EE66FB">
      <w:pPr>
        <w:spacing w:line="540" w:lineRule="exact"/>
        <w:ind w:firstLineChars="200" w:firstLine="640"/>
        <w:rPr>
          <w:rFonts w:ascii="仿宋" w:eastAsia="仿宋" w:hAnsi="仿宋"/>
        </w:rPr>
      </w:pPr>
      <w:r w:rsidRPr="00EE66FB">
        <w:rPr>
          <w:rFonts w:ascii="仿宋" w:eastAsia="仿宋" w:hAnsi="仿宋" w:hint="eastAsia"/>
          <w:sz w:val="32"/>
          <w:szCs w:val="32"/>
        </w:rPr>
        <w:t>2018年度财政拨款收入、支出总计527.07万元。与2017年相比，财政拨款收入、支出增加31.10万元，增长6.27%。主要变动原因是主要变动原因是2017年职工目标奖指标结转到2018年初才完成支付。</w:t>
      </w:r>
    </w:p>
    <w:p w:rsidR="000A37B5" w:rsidRPr="00EE66FB" w:rsidRDefault="000A37B5" w:rsidP="00EE66FB">
      <w:pPr>
        <w:pStyle w:val="2"/>
        <w:spacing w:before="0" w:after="0" w:line="540" w:lineRule="exact"/>
        <w:ind w:firstLineChars="200" w:firstLine="640"/>
        <w:rPr>
          <w:b w:val="0"/>
        </w:rPr>
      </w:pPr>
      <w:bookmarkStart w:id="48" w:name="_Toc15396607"/>
      <w:bookmarkStart w:id="49" w:name="_Toc15377209"/>
      <w:bookmarkStart w:id="50" w:name="_Toc20671673"/>
      <w:r w:rsidRPr="00EE66FB">
        <w:rPr>
          <w:rFonts w:hint="eastAsia"/>
          <w:b w:val="0"/>
          <w:bCs w:val="0"/>
        </w:rPr>
        <w:t>五、一</w:t>
      </w:r>
      <w:r w:rsidRPr="00EE66FB">
        <w:rPr>
          <w:rFonts w:hint="eastAsia"/>
          <w:b w:val="0"/>
        </w:rPr>
        <w:t>般公共预算财政拨款支出决算情况说明</w:t>
      </w:r>
      <w:bookmarkEnd w:id="48"/>
      <w:bookmarkEnd w:id="49"/>
      <w:bookmarkEnd w:id="50"/>
    </w:p>
    <w:p w:rsidR="000A37B5" w:rsidRPr="00EE66FB" w:rsidRDefault="000A37B5" w:rsidP="00EE66FB">
      <w:pPr>
        <w:pStyle w:val="3"/>
        <w:spacing w:before="0" w:after="0" w:line="540" w:lineRule="exact"/>
        <w:ind w:firstLineChars="200" w:firstLine="640"/>
        <w:rPr>
          <w:rFonts w:ascii="楷体_GB2312" w:eastAsia="楷体_GB2312"/>
          <w:b w:val="0"/>
        </w:rPr>
      </w:pPr>
      <w:bookmarkStart w:id="51" w:name="_Toc15377210"/>
      <w:bookmarkStart w:id="52" w:name="_Toc20671674"/>
      <w:r w:rsidRPr="00EE66FB">
        <w:rPr>
          <w:rFonts w:ascii="楷体_GB2312" w:eastAsia="楷体_GB2312" w:hint="eastAsia"/>
          <w:b w:val="0"/>
        </w:rPr>
        <w:t>（一）一般公共预算财政拨款支出决算总体情况</w:t>
      </w:r>
      <w:bookmarkEnd w:id="51"/>
      <w:bookmarkEnd w:id="52"/>
    </w:p>
    <w:p w:rsidR="000A37B5" w:rsidRPr="00EE66FB" w:rsidRDefault="000A37B5" w:rsidP="00EE66FB">
      <w:pPr>
        <w:spacing w:line="540" w:lineRule="exact"/>
        <w:ind w:firstLineChars="200" w:firstLine="640"/>
        <w:rPr>
          <w:rFonts w:ascii="仿宋" w:eastAsia="仿宋" w:hAnsi="仿宋"/>
          <w:sz w:val="32"/>
          <w:szCs w:val="32"/>
        </w:rPr>
      </w:pPr>
      <w:r w:rsidRPr="00EE66FB">
        <w:rPr>
          <w:rFonts w:ascii="仿宋" w:eastAsia="仿宋" w:hAnsi="仿宋" w:hint="eastAsia"/>
          <w:sz w:val="32"/>
          <w:szCs w:val="32"/>
        </w:rPr>
        <w:t>2018年一般公共预算财政拨款支出478.71万元，占本年支</w:t>
      </w:r>
      <w:r w:rsidRPr="00EE66FB">
        <w:rPr>
          <w:rFonts w:ascii="仿宋" w:eastAsia="仿宋" w:hAnsi="仿宋" w:hint="eastAsia"/>
          <w:spacing w:val="-6"/>
          <w:sz w:val="32"/>
          <w:szCs w:val="32"/>
        </w:rPr>
        <w:t>出合计的92.29%。与2017年相比，一般公共预算财政拨款增长87.16万元，增长22.26%。主要变动原因是2018年新增人员4名。</w:t>
      </w:r>
    </w:p>
    <w:p w:rsidR="000A37B5" w:rsidRPr="00EE66FB" w:rsidRDefault="000A37B5" w:rsidP="00EE66FB">
      <w:pPr>
        <w:pStyle w:val="3"/>
        <w:spacing w:before="0" w:after="0" w:line="540" w:lineRule="exact"/>
        <w:ind w:firstLineChars="200" w:firstLine="640"/>
        <w:rPr>
          <w:rFonts w:ascii="楷体_GB2312" w:eastAsia="楷体_GB2312"/>
          <w:b w:val="0"/>
        </w:rPr>
      </w:pPr>
      <w:bookmarkStart w:id="53" w:name="_Toc15377211"/>
      <w:bookmarkStart w:id="54" w:name="_Toc20671675"/>
      <w:r w:rsidRPr="00EE66FB">
        <w:rPr>
          <w:rFonts w:ascii="楷体_GB2312" w:eastAsia="楷体_GB2312" w:hint="eastAsia"/>
          <w:b w:val="0"/>
        </w:rPr>
        <w:t>（二）一般公共预算财政拨款支出决算结构情况</w:t>
      </w:r>
      <w:bookmarkEnd w:id="53"/>
      <w:bookmarkEnd w:id="54"/>
    </w:p>
    <w:p w:rsidR="000A37B5" w:rsidRPr="00EE66FB" w:rsidRDefault="000A37B5" w:rsidP="000A37B5">
      <w:pPr>
        <w:spacing w:line="540" w:lineRule="exact"/>
        <w:ind w:firstLine="640"/>
        <w:rPr>
          <w:rFonts w:ascii="仿宋" w:eastAsia="仿宋" w:hAnsi="仿宋"/>
          <w:sz w:val="32"/>
          <w:szCs w:val="32"/>
        </w:rPr>
      </w:pPr>
      <w:r w:rsidRPr="00EE66FB">
        <w:rPr>
          <w:rFonts w:ascii="仿宋" w:eastAsia="仿宋" w:hAnsi="仿宋" w:hint="eastAsia"/>
          <w:sz w:val="32"/>
          <w:szCs w:val="32"/>
        </w:rPr>
        <w:t>2018年一般公共预算财政拨款支出478.71万元，主要用于以下方面:一般公共服务支出419.35万元，占87.60%；社会保</w:t>
      </w:r>
      <w:r w:rsidRPr="00EE66FB">
        <w:rPr>
          <w:rFonts w:ascii="仿宋" w:eastAsia="仿宋" w:hAnsi="仿宋" w:hint="eastAsia"/>
          <w:sz w:val="32"/>
          <w:szCs w:val="32"/>
        </w:rPr>
        <w:lastRenderedPageBreak/>
        <w:t xml:space="preserve">障和就业支出26.89万元，占5.62%；医疗卫生支出10.24万元，占2.14%；住房保障支出22.23万元，占4.64%。 </w:t>
      </w:r>
    </w:p>
    <w:p w:rsidR="000A37B5" w:rsidRPr="00EE66FB" w:rsidRDefault="000A37B5" w:rsidP="00EE66FB">
      <w:pPr>
        <w:pStyle w:val="3"/>
        <w:spacing w:before="0" w:after="0" w:line="540" w:lineRule="exact"/>
        <w:ind w:firstLineChars="200" w:firstLine="640"/>
        <w:rPr>
          <w:rFonts w:ascii="楷体_GB2312" w:eastAsia="楷体_GB2312"/>
          <w:b w:val="0"/>
        </w:rPr>
      </w:pPr>
      <w:bookmarkStart w:id="55" w:name="_Toc15377212"/>
      <w:bookmarkStart w:id="56" w:name="_Toc20671676"/>
      <w:r w:rsidRPr="00EE66FB">
        <w:rPr>
          <w:rFonts w:ascii="楷体_GB2312" w:eastAsia="楷体_GB2312" w:hint="eastAsia"/>
          <w:b w:val="0"/>
        </w:rPr>
        <w:t>（三）一般公共预算财政拨款支出决算具体情况</w:t>
      </w:r>
      <w:bookmarkEnd w:id="55"/>
      <w:bookmarkEnd w:id="56"/>
    </w:p>
    <w:p w:rsidR="000A37B5" w:rsidRPr="00EE66FB" w:rsidRDefault="000A37B5" w:rsidP="00EE66FB">
      <w:pPr>
        <w:spacing w:line="540" w:lineRule="exact"/>
        <w:ind w:firstLineChars="200" w:firstLine="640"/>
        <w:outlineLvl w:val="2"/>
        <w:rPr>
          <w:rFonts w:ascii="仿宋" w:eastAsia="仿宋" w:hAnsi="仿宋"/>
          <w:sz w:val="32"/>
          <w:szCs w:val="32"/>
        </w:rPr>
      </w:pPr>
      <w:bookmarkStart w:id="57" w:name="_Toc15378460"/>
      <w:bookmarkStart w:id="58" w:name="_Toc15377444"/>
      <w:bookmarkStart w:id="59" w:name="_Toc15377213"/>
      <w:bookmarkStart w:id="60" w:name="_Toc20671677"/>
      <w:r w:rsidRPr="00EE66FB">
        <w:rPr>
          <w:rFonts w:ascii="仿宋" w:eastAsia="仿宋" w:hAnsi="仿宋" w:hint="eastAsia"/>
          <w:sz w:val="32"/>
          <w:szCs w:val="32"/>
        </w:rPr>
        <w:t>2018年一般公共预算支出决算数为478.71万元，完成预算98.28%。其中：</w:t>
      </w:r>
      <w:bookmarkEnd w:id="57"/>
      <w:bookmarkEnd w:id="58"/>
      <w:bookmarkEnd w:id="59"/>
      <w:bookmarkEnd w:id="60"/>
    </w:p>
    <w:p w:rsidR="000A37B5" w:rsidRPr="00EE66FB" w:rsidRDefault="000A37B5" w:rsidP="00EE66FB">
      <w:pPr>
        <w:spacing w:line="540" w:lineRule="exact"/>
        <w:ind w:firstLineChars="200" w:firstLine="640"/>
        <w:rPr>
          <w:rFonts w:ascii="仿宋" w:eastAsia="仿宋" w:hAnsi="仿宋"/>
          <w:sz w:val="32"/>
          <w:szCs w:val="32"/>
        </w:rPr>
      </w:pPr>
      <w:r w:rsidRPr="00EE66FB">
        <w:rPr>
          <w:rStyle w:val="a6"/>
          <w:rFonts w:ascii="仿宋" w:eastAsia="仿宋" w:hAnsi="仿宋" w:hint="eastAsia"/>
          <w:b w:val="0"/>
          <w:bCs/>
          <w:sz w:val="32"/>
          <w:szCs w:val="32"/>
        </w:rPr>
        <w:t>1.一般公共服务支出（类）群众团体事务（款）行政运行（项）支出决算为218.99万元，完成预算99.93 %，决算数小于预算数的主要原因是少量公用经费年底未支付结转至下年。</w:t>
      </w:r>
    </w:p>
    <w:p w:rsidR="000A37B5" w:rsidRPr="00EE66FB" w:rsidRDefault="000A37B5" w:rsidP="00EE66FB">
      <w:pPr>
        <w:spacing w:line="540" w:lineRule="exact"/>
        <w:ind w:firstLineChars="200" w:firstLine="640"/>
        <w:rPr>
          <w:rFonts w:ascii="仿宋" w:eastAsia="仿宋" w:hAnsi="仿宋"/>
          <w:sz w:val="32"/>
          <w:szCs w:val="32"/>
        </w:rPr>
      </w:pPr>
      <w:r w:rsidRPr="00EE66FB">
        <w:rPr>
          <w:rStyle w:val="a6"/>
          <w:rFonts w:ascii="仿宋" w:eastAsia="仿宋" w:hAnsi="仿宋" w:hint="eastAsia"/>
          <w:b w:val="0"/>
          <w:bCs/>
          <w:sz w:val="32"/>
          <w:szCs w:val="32"/>
        </w:rPr>
        <w:t>2. 一般公共服务支出（类）群众团体事务（款）一般行政管理事务（项）支出决算为200.36万元，完成预算93.30%，决算数小于预算数的主要原因是项目未验收完毕资金结转至下年。</w:t>
      </w:r>
    </w:p>
    <w:p w:rsidR="000A37B5" w:rsidRPr="00EE66FB" w:rsidRDefault="000A37B5" w:rsidP="00EE66FB">
      <w:pPr>
        <w:spacing w:line="540" w:lineRule="exact"/>
        <w:ind w:firstLineChars="200" w:firstLine="640"/>
        <w:rPr>
          <w:rStyle w:val="a6"/>
          <w:b w:val="0"/>
          <w:bCs/>
        </w:rPr>
      </w:pPr>
      <w:r w:rsidRPr="00EE66FB">
        <w:rPr>
          <w:rStyle w:val="a6"/>
          <w:rFonts w:ascii="仿宋" w:eastAsia="仿宋" w:hAnsi="仿宋" w:hint="eastAsia"/>
          <w:b w:val="0"/>
          <w:bCs/>
          <w:sz w:val="32"/>
          <w:szCs w:val="32"/>
        </w:rPr>
        <w:t>3.社会保障和就业支出（类）行政事业单位离退休（款）机关事业单位基本养老保险缴费支出（项）决算为19.92万元，完成预算100%，决算数等于预算数。</w:t>
      </w:r>
    </w:p>
    <w:p w:rsidR="000A37B5" w:rsidRPr="00EE66FB" w:rsidRDefault="000A37B5" w:rsidP="00EE66FB">
      <w:pPr>
        <w:spacing w:line="540" w:lineRule="exact"/>
        <w:ind w:firstLineChars="200" w:firstLine="640"/>
        <w:rPr>
          <w:rStyle w:val="a6"/>
          <w:rFonts w:ascii="仿宋" w:eastAsia="仿宋" w:hAnsi="仿宋"/>
          <w:b w:val="0"/>
          <w:bCs/>
          <w:sz w:val="32"/>
          <w:szCs w:val="32"/>
        </w:rPr>
      </w:pPr>
      <w:r w:rsidRPr="00EE66FB">
        <w:rPr>
          <w:rStyle w:val="a6"/>
          <w:rFonts w:ascii="仿宋" w:eastAsia="仿宋" w:hAnsi="仿宋" w:hint="eastAsia"/>
          <w:b w:val="0"/>
          <w:bCs/>
          <w:sz w:val="32"/>
          <w:szCs w:val="32"/>
        </w:rPr>
        <w:t>4、社会保障和就业支出（类）行政事业单位离退休（款）机关事业单位职业年金缴费支出（项）决算为0.79万元，完成预算100%，决算数等于预算数。</w:t>
      </w:r>
    </w:p>
    <w:p w:rsidR="000A37B5" w:rsidRPr="00EE66FB" w:rsidRDefault="000A37B5" w:rsidP="00EE66FB">
      <w:pPr>
        <w:spacing w:line="540" w:lineRule="exact"/>
        <w:ind w:firstLineChars="200" w:firstLine="640"/>
      </w:pPr>
      <w:r w:rsidRPr="00EE66FB">
        <w:rPr>
          <w:rStyle w:val="a6"/>
          <w:rFonts w:ascii="仿宋" w:eastAsia="仿宋" w:hAnsi="仿宋" w:hint="eastAsia"/>
          <w:b w:val="0"/>
          <w:bCs/>
          <w:sz w:val="32"/>
          <w:szCs w:val="32"/>
        </w:rPr>
        <w:t>5、社会保障和就业支出（类）就业补助（款）其他就业补助支出（项）决算为6.18万元，完成预算100%，决算数等于预算数。</w:t>
      </w:r>
    </w:p>
    <w:p w:rsidR="000A37B5" w:rsidRPr="00EE66FB" w:rsidRDefault="000A37B5" w:rsidP="00EE66FB">
      <w:pPr>
        <w:spacing w:line="540" w:lineRule="exact"/>
        <w:ind w:firstLineChars="200" w:firstLine="640"/>
        <w:rPr>
          <w:rFonts w:ascii="仿宋" w:eastAsia="仿宋" w:hAnsi="仿宋"/>
          <w:sz w:val="32"/>
          <w:szCs w:val="32"/>
        </w:rPr>
      </w:pPr>
      <w:r w:rsidRPr="00EE66FB">
        <w:rPr>
          <w:rStyle w:val="a6"/>
          <w:rFonts w:ascii="仿宋" w:eastAsia="仿宋" w:hAnsi="仿宋" w:hint="eastAsia"/>
          <w:b w:val="0"/>
          <w:bCs/>
          <w:sz w:val="32"/>
          <w:szCs w:val="32"/>
        </w:rPr>
        <w:t>6.医疗卫生与计划生育支出（类）行政事业单位医疗（款）行政单位医疗（项）决算为10.24万元，完成预算100%，决算数等于预算数。</w:t>
      </w:r>
    </w:p>
    <w:p w:rsidR="000A37B5" w:rsidRPr="00EE66FB" w:rsidRDefault="000A37B5" w:rsidP="00EE66FB">
      <w:pPr>
        <w:spacing w:line="540" w:lineRule="exact"/>
        <w:ind w:firstLineChars="200" w:firstLine="640"/>
        <w:rPr>
          <w:rFonts w:ascii="仿宋" w:eastAsia="仿宋" w:hAnsi="仿宋"/>
          <w:sz w:val="32"/>
          <w:szCs w:val="32"/>
        </w:rPr>
      </w:pPr>
      <w:r w:rsidRPr="00EE66FB">
        <w:rPr>
          <w:rStyle w:val="a6"/>
          <w:rFonts w:ascii="仿宋" w:eastAsia="仿宋" w:hAnsi="仿宋" w:hint="eastAsia"/>
          <w:b w:val="0"/>
          <w:bCs/>
          <w:sz w:val="32"/>
          <w:szCs w:val="32"/>
        </w:rPr>
        <w:t>7、住房保障支出（类）住房改革支出（款）住房公积金（项）</w:t>
      </w:r>
      <w:r w:rsidRPr="00EE66FB">
        <w:rPr>
          <w:rFonts w:ascii="仿宋" w:eastAsia="仿宋" w:hAnsi="仿宋" w:hint="eastAsia"/>
          <w:sz w:val="32"/>
          <w:szCs w:val="32"/>
        </w:rPr>
        <w:t>决算为22.23万元，</w:t>
      </w:r>
      <w:r w:rsidRPr="00EE66FB">
        <w:rPr>
          <w:rStyle w:val="a6"/>
          <w:rFonts w:ascii="仿宋" w:eastAsia="仿宋" w:hAnsi="仿宋" w:hint="eastAsia"/>
          <w:b w:val="0"/>
          <w:bCs/>
          <w:sz w:val="32"/>
          <w:szCs w:val="32"/>
        </w:rPr>
        <w:t>完成预算100%，决算数等于预算数。</w:t>
      </w:r>
    </w:p>
    <w:p w:rsidR="000A37B5" w:rsidRPr="00EE66FB" w:rsidRDefault="000A37B5" w:rsidP="00EE66FB">
      <w:pPr>
        <w:pStyle w:val="2"/>
        <w:spacing w:before="0" w:after="0" w:line="540" w:lineRule="exact"/>
        <w:ind w:firstLineChars="200" w:firstLine="640"/>
        <w:rPr>
          <w:rFonts w:ascii="黑体" w:eastAsia="黑体" w:hAnsi="黑体"/>
          <w:b w:val="0"/>
        </w:rPr>
      </w:pPr>
      <w:bookmarkStart w:id="61" w:name="_Toc15396608"/>
      <w:bookmarkStart w:id="62" w:name="_Toc15377214"/>
      <w:bookmarkStart w:id="63" w:name="_Toc20671678"/>
      <w:r w:rsidRPr="00EE66FB">
        <w:rPr>
          <w:rFonts w:ascii="黑体" w:eastAsia="黑体" w:hAnsi="黑体" w:hint="eastAsia"/>
          <w:b w:val="0"/>
        </w:rPr>
        <w:lastRenderedPageBreak/>
        <w:t>六、一般公共预算财政拨款基本支出决算情况说明</w:t>
      </w:r>
      <w:bookmarkEnd w:id="61"/>
      <w:bookmarkEnd w:id="62"/>
      <w:bookmarkEnd w:id="63"/>
      <w:r w:rsidRPr="00EE66FB">
        <w:rPr>
          <w:rFonts w:ascii="黑体" w:eastAsia="黑体" w:hAnsi="黑体" w:hint="eastAsia"/>
          <w:b w:val="0"/>
        </w:rPr>
        <w:tab/>
      </w:r>
    </w:p>
    <w:p w:rsidR="000A37B5" w:rsidRPr="00EE66FB" w:rsidRDefault="000A37B5" w:rsidP="000A37B5">
      <w:pPr>
        <w:spacing w:line="540" w:lineRule="exact"/>
        <w:ind w:firstLine="645"/>
        <w:rPr>
          <w:rFonts w:ascii="仿宋" w:eastAsia="仿宋" w:hAnsi="仿宋"/>
        </w:rPr>
      </w:pPr>
      <w:r w:rsidRPr="00EE66FB">
        <w:rPr>
          <w:rFonts w:ascii="仿宋" w:eastAsia="仿宋" w:hAnsi="仿宋" w:hint="eastAsia"/>
          <w:sz w:val="32"/>
          <w:szCs w:val="32"/>
        </w:rPr>
        <w:t>2018年一般公共预算财政拨款基本支出272.17万元，其中：</w:t>
      </w:r>
    </w:p>
    <w:p w:rsidR="000A37B5" w:rsidRPr="00EE66FB" w:rsidRDefault="000A37B5" w:rsidP="000A37B5">
      <w:pPr>
        <w:spacing w:line="540" w:lineRule="exact"/>
        <w:ind w:firstLine="645"/>
        <w:rPr>
          <w:rFonts w:ascii="仿宋" w:eastAsia="仿宋" w:hAnsi="仿宋"/>
          <w:sz w:val="32"/>
          <w:szCs w:val="32"/>
        </w:rPr>
      </w:pPr>
      <w:r w:rsidRPr="00EE66FB">
        <w:rPr>
          <w:rFonts w:ascii="仿宋" w:eastAsia="仿宋" w:hAnsi="仿宋" w:hint="eastAsia"/>
          <w:sz w:val="32"/>
          <w:szCs w:val="32"/>
        </w:rPr>
        <w:t>人员经费244.82万元，主要包括：基本工资、津贴补贴、奖金、绩效工资、机关事业单位基本养老保险缴费、职业年金缴费、其他社会保障缴费、其他工资福利支出、退休费、医疗费、奖励金、住房公积金、其他对个人和家庭的补助支出等。</w:t>
      </w:r>
      <w:r w:rsidRPr="00EE66FB">
        <w:rPr>
          <w:rFonts w:ascii="仿宋" w:eastAsia="仿宋" w:hAnsi="仿宋" w:hint="eastAsia"/>
          <w:sz w:val="32"/>
          <w:szCs w:val="32"/>
        </w:rPr>
        <w:br/>
        <w:t xml:space="preserve">　　公用经费27.35万元，主要包括：办公费、印刷费、手续费、水费、电费、邮电费、物业管理费、差旅费、维修（护）费、会议费、培训费、公务接待费、劳务费、委托业务费、工会经费、福利费、其他交通费、税金及附加费用、其他商品和服务支出、办公设备购置等。</w:t>
      </w:r>
    </w:p>
    <w:p w:rsidR="000A37B5" w:rsidRPr="00EE66FB" w:rsidRDefault="000A37B5" w:rsidP="00EE66FB">
      <w:pPr>
        <w:pStyle w:val="2"/>
        <w:spacing w:before="0" w:after="0" w:line="540" w:lineRule="exact"/>
        <w:ind w:firstLineChars="200" w:firstLine="640"/>
        <w:rPr>
          <w:rFonts w:ascii="黑体" w:eastAsia="黑体" w:hAnsi="黑体"/>
          <w:b w:val="0"/>
        </w:rPr>
      </w:pPr>
      <w:bookmarkStart w:id="64" w:name="_Toc15396609"/>
      <w:bookmarkStart w:id="65" w:name="_Toc15377215"/>
      <w:bookmarkStart w:id="66" w:name="_Toc20671679"/>
      <w:r w:rsidRPr="00EE66FB">
        <w:rPr>
          <w:rFonts w:ascii="黑体" w:eastAsia="黑体" w:hAnsi="黑体" w:hint="eastAsia"/>
          <w:b w:val="0"/>
        </w:rPr>
        <w:t>七、“三公”经费财政拨款支出决算情况说明</w:t>
      </w:r>
      <w:bookmarkEnd w:id="64"/>
      <w:bookmarkEnd w:id="65"/>
      <w:bookmarkEnd w:id="66"/>
    </w:p>
    <w:p w:rsidR="000A37B5" w:rsidRPr="00EE66FB" w:rsidRDefault="000A37B5" w:rsidP="00EE66FB">
      <w:pPr>
        <w:pStyle w:val="3"/>
        <w:spacing w:before="0" w:after="0" w:line="540" w:lineRule="exact"/>
        <w:ind w:firstLineChars="200" w:firstLine="640"/>
        <w:rPr>
          <w:rFonts w:ascii="楷体_GB2312" w:eastAsia="楷体_GB2312"/>
          <w:b w:val="0"/>
        </w:rPr>
      </w:pPr>
      <w:bookmarkStart w:id="67" w:name="_Toc15377216"/>
      <w:bookmarkStart w:id="68" w:name="_Toc20671680"/>
      <w:r w:rsidRPr="00EE66FB">
        <w:rPr>
          <w:rFonts w:ascii="楷体_GB2312" w:eastAsia="楷体_GB2312" w:hint="eastAsia"/>
          <w:b w:val="0"/>
        </w:rPr>
        <w:t>（一）“三公”经费财政拨款支出决算总体情况说明</w:t>
      </w:r>
      <w:bookmarkEnd w:id="67"/>
      <w:bookmarkEnd w:id="68"/>
    </w:p>
    <w:p w:rsidR="000A37B5" w:rsidRPr="00EE66FB" w:rsidRDefault="000A37B5" w:rsidP="000A37B5">
      <w:pPr>
        <w:spacing w:line="540" w:lineRule="exact"/>
        <w:ind w:firstLine="640"/>
        <w:rPr>
          <w:rFonts w:ascii="仿宋" w:eastAsia="仿宋" w:hAnsi="仿宋"/>
          <w:sz w:val="32"/>
          <w:szCs w:val="32"/>
        </w:rPr>
      </w:pPr>
      <w:r w:rsidRPr="00EE66FB">
        <w:rPr>
          <w:rFonts w:ascii="仿宋" w:eastAsia="仿宋" w:hAnsi="仿宋" w:hint="eastAsia"/>
          <w:sz w:val="32"/>
          <w:szCs w:val="32"/>
        </w:rPr>
        <w:t>2018年“三公”经费财政拨款支出决算为1.59万元，完成预算93.53%，决算数小于预算数的主要原因是厉行节约严格控制三公经费支出。</w:t>
      </w:r>
    </w:p>
    <w:p w:rsidR="000A37B5" w:rsidRPr="00EE66FB" w:rsidRDefault="000A37B5" w:rsidP="00EE66FB">
      <w:pPr>
        <w:pStyle w:val="3"/>
        <w:spacing w:before="0" w:after="0" w:line="540" w:lineRule="exact"/>
        <w:ind w:firstLineChars="200" w:firstLine="640"/>
        <w:rPr>
          <w:rFonts w:ascii="楷体_GB2312" w:eastAsia="楷体_GB2312"/>
          <w:b w:val="0"/>
        </w:rPr>
      </w:pPr>
      <w:bookmarkStart w:id="69" w:name="_Toc15377217"/>
      <w:bookmarkStart w:id="70" w:name="_Toc20671681"/>
      <w:r w:rsidRPr="00EE66FB">
        <w:rPr>
          <w:rFonts w:ascii="楷体_GB2312" w:eastAsia="楷体_GB2312" w:hint="eastAsia"/>
          <w:b w:val="0"/>
        </w:rPr>
        <w:t>（二）“三公”经费财政拨款支出决算具体情况说明</w:t>
      </w:r>
      <w:bookmarkEnd w:id="69"/>
      <w:bookmarkEnd w:id="70"/>
    </w:p>
    <w:p w:rsidR="000A37B5" w:rsidRPr="00EE66FB" w:rsidRDefault="000A37B5" w:rsidP="000A37B5">
      <w:pPr>
        <w:spacing w:line="540" w:lineRule="exact"/>
        <w:ind w:firstLine="640"/>
        <w:rPr>
          <w:rFonts w:ascii="仿宋" w:eastAsia="仿宋" w:hAnsi="仿宋"/>
          <w:sz w:val="32"/>
          <w:szCs w:val="32"/>
        </w:rPr>
      </w:pPr>
      <w:r w:rsidRPr="00EE66FB">
        <w:rPr>
          <w:rFonts w:ascii="仿宋" w:eastAsia="仿宋" w:hAnsi="仿宋" w:hint="eastAsia"/>
          <w:sz w:val="32"/>
          <w:szCs w:val="32"/>
        </w:rPr>
        <w:t>2018年“三公”经费财政拨款支出决算中，因公出国（境）费支出决算0万元，占0%；公务用车购置及运行维护费支出决算0万元，占0%；公务接待费支出决算1.59万元，占100%。具体情况如下：</w:t>
      </w:r>
    </w:p>
    <w:p w:rsidR="000A37B5" w:rsidRPr="00EE66FB" w:rsidRDefault="000A37B5" w:rsidP="000A37B5">
      <w:pPr>
        <w:spacing w:line="540" w:lineRule="exact"/>
        <w:ind w:firstLine="640"/>
        <w:rPr>
          <w:rFonts w:ascii="仿宋" w:eastAsia="仿宋" w:hAnsi="仿宋"/>
          <w:sz w:val="32"/>
          <w:szCs w:val="32"/>
        </w:rPr>
      </w:pPr>
      <w:r w:rsidRPr="00EE66FB">
        <w:rPr>
          <w:rFonts w:ascii="仿宋" w:eastAsia="仿宋" w:hAnsi="仿宋" w:hint="eastAsia"/>
          <w:sz w:val="32"/>
          <w:szCs w:val="32"/>
        </w:rPr>
        <w:t>1.因公出国（境）经费支出0万元，完成预算0%，因公出国（境）支出决算比2017年持平。</w:t>
      </w:r>
    </w:p>
    <w:p w:rsidR="000A37B5" w:rsidRPr="00EE66FB" w:rsidRDefault="000A37B5" w:rsidP="000A37B5">
      <w:pPr>
        <w:spacing w:line="540" w:lineRule="exact"/>
        <w:ind w:firstLine="640"/>
        <w:rPr>
          <w:rFonts w:ascii="仿宋" w:eastAsia="仿宋" w:hAnsi="仿宋"/>
          <w:sz w:val="32"/>
          <w:szCs w:val="32"/>
        </w:rPr>
      </w:pPr>
      <w:r w:rsidRPr="00EE66FB">
        <w:rPr>
          <w:rFonts w:ascii="仿宋" w:eastAsia="仿宋" w:hAnsi="仿宋" w:hint="eastAsia"/>
          <w:sz w:val="32"/>
          <w:szCs w:val="32"/>
        </w:rPr>
        <w:t>2.公务用车购置及运行维护费支出0万元,完成预算0%，公务用车购置及运行维护费支出决算比2017年持平。</w:t>
      </w:r>
    </w:p>
    <w:p w:rsidR="000A37B5" w:rsidRPr="00EE66FB" w:rsidRDefault="000A37B5" w:rsidP="00EE66FB">
      <w:pPr>
        <w:spacing w:line="540" w:lineRule="exact"/>
        <w:ind w:firstLineChars="200" w:firstLine="640"/>
        <w:rPr>
          <w:rFonts w:ascii="仿宋" w:eastAsia="仿宋" w:hAnsi="仿宋"/>
          <w:sz w:val="32"/>
          <w:szCs w:val="32"/>
        </w:rPr>
      </w:pPr>
      <w:r w:rsidRPr="00EE66FB">
        <w:rPr>
          <w:rFonts w:ascii="仿宋" w:eastAsia="仿宋" w:hAnsi="仿宋" w:hint="eastAsia"/>
          <w:sz w:val="32"/>
          <w:szCs w:val="32"/>
        </w:rPr>
        <w:lastRenderedPageBreak/>
        <w:t>其中：公务用车购置支出0万元。截至2018年12月底，单位共有公务用车0辆，其中：轿车0辆、越野车0辆、载客汽车0辆。</w:t>
      </w:r>
    </w:p>
    <w:p w:rsidR="000A37B5" w:rsidRPr="00EE66FB" w:rsidRDefault="000A37B5" w:rsidP="000A37B5">
      <w:pPr>
        <w:spacing w:line="540" w:lineRule="exact"/>
        <w:ind w:firstLine="640"/>
        <w:rPr>
          <w:rFonts w:ascii="仿宋" w:eastAsia="仿宋" w:hAnsi="仿宋"/>
          <w:sz w:val="32"/>
          <w:szCs w:val="32"/>
        </w:rPr>
      </w:pPr>
      <w:r w:rsidRPr="00EE66FB">
        <w:rPr>
          <w:rFonts w:ascii="仿宋" w:eastAsia="仿宋" w:hAnsi="仿宋" w:hint="eastAsia"/>
          <w:sz w:val="32"/>
          <w:szCs w:val="32"/>
        </w:rPr>
        <w:t>公务用车运行维护费支出0万元。</w:t>
      </w:r>
    </w:p>
    <w:p w:rsidR="000A37B5" w:rsidRPr="00EE66FB" w:rsidRDefault="000A37B5" w:rsidP="000A37B5">
      <w:pPr>
        <w:spacing w:line="540" w:lineRule="exact"/>
        <w:ind w:firstLine="640"/>
        <w:rPr>
          <w:rFonts w:ascii="仿宋" w:eastAsia="仿宋" w:hAnsi="仿宋"/>
          <w:sz w:val="32"/>
          <w:szCs w:val="32"/>
        </w:rPr>
      </w:pPr>
      <w:r w:rsidRPr="00EE66FB">
        <w:rPr>
          <w:rFonts w:ascii="仿宋" w:eastAsia="仿宋" w:hAnsi="仿宋" w:hint="eastAsia"/>
          <w:sz w:val="32"/>
          <w:szCs w:val="32"/>
        </w:rPr>
        <w:t>3.公务接待费支出1.59万元，完成预算93.53%。公务接待费支出决算比2017年增加0.47万元，增长41.96%。主要原因是外地赴广考察贫困助学及青年SYE创业工作量增加。</w:t>
      </w:r>
    </w:p>
    <w:p w:rsidR="000A37B5" w:rsidRPr="00EE66FB" w:rsidRDefault="000A37B5" w:rsidP="00EE66FB">
      <w:pPr>
        <w:spacing w:line="540" w:lineRule="exact"/>
        <w:ind w:firstLineChars="200" w:firstLine="640"/>
        <w:rPr>
          <w:rFonts w:ascii="仿宋" w:eastAsia="仿宋" w:hAnsi="仿宋"/>
          <w:sz w:val="32"/>
          <w:szCs w:val="32"/>
        </w:rPr>
      </w:pPr>
      <w:r w:rsidRPr="00EE66FB">
        <w:rPr>
          <w:rFonts w:ascii="仿宋" w:eastAsia="仿宋" w:hAnsi="仿宋" w:hint="eastAsia"/>
          <w:sz w:val="32"/>
          <w:szCs w:val="32"/>
        </w:rPr>
        <w:t>主要用于执行公务、开展业务活动开支的交通费、住宿费、用餐费等。国内公务接待45批次，160人次（不包括陪同人员），共计支出1.59万元，具体内容包括：团省委领导来广调研、踩点全省共青团系统现场会、共青团乐山市委、共青团雅安市委等来广学习交流。</w:t>
      </w:r>
    </w:p>
    <w:p w:rsidR="000A37B5" w:rsidRPr="00EE66FB" w:rsidRDefault="000A37B5" w:rsidP="00EE66FB">
      <w:pPr>
        <w:spacing w:line="540" w:lineRule="exact"/>
        <w:ind w:firstLineChars="200" w:firstLine="640"/>
        <w:rPr>
          <w:rFonts w:ascii="仿宋" w:eastAsia="仿宋" w:hAnsi="仿宋"/>
          <w:sz w:val="32"/>
          <w:szCs w:val="32"/>
        </w:rPr>
      </w:pPr>
      <w:r w:rsidRPr="00EE66FB">
        <w:rPr>
          <w:rFonts w:ascii="仿宋" w:eastAsia="仿宋" w:hAnsi="仿宋" w:hint="eastAsia"/>
          <w:sz w:val="32"/>
          <w:szCs w:val="32"/>
        </w:rPr>
        <w:t>其中：</w:t>
      </w:r>
    </w:p>
    <w:p w:rsidR="000A37B5" w:rsidRPr="00EE66FB" w:rsidRDefault="000A37B5" w:rsidP="00EE66FB">
      <w:pPr>
        <w:spacing w:line="540" w:lineRule="exact"/>
        <w:ind w:firstLineChars="200" w:firstLine="640"/>
        <w:rPr>
          <w:rFonts w:ascii="仿宋" w:eastAsia="仿宋" w:hAnsi="仿宋"/>
          <w:sz w:val="32"/>
          <w:szCs w:val="32"/>
        </w:rPr>
      </w:pPr>
      <w:r w:rsidRPr="00EE66FB">
        <w:rPr>
          <w:rFonts w:ascii="仿宋" w:eastAsia="仿宋" w:hAnsi="仿宋" w:hint="eastAsia"/>
          <w:sz w:val="32"/>
          <w:szCs w:val="32"/>
        </w:rPr>
        <w:t>外事接待支出0万元，外事接待0批次，0人，共计支出0万元0。</w:t>
      </w:r>
    </w:p>
    <w:p w:rsidR="000A37B5" w:rsidRPr="00EE66FB" w:rsidRDefault="000A37B5" w:rsidP="000A37B5">
      <w:pPr>
        <w:spacing w:line="540" w:lineRule="exact"/>
        <w:ind w:firstLine="640"/>
        <w:rPr>
          <w:rFonts w:ascii="仿宋" w:eastAsia="仿宋" w:hAnsi="仿宋"/>
          <w:sz w:val="32"/>
          <w:szCs w:val="32"/>
        </w:rPr>
      </w:pPr>
      <w:r w:rsidRPr="00EE66FB">
        <w:rPr>
          <w:rFonts w:ascii="仿宋" w:eastAsia="仿宋" w:hAnsi="仿宋" w:hint="eastAsia"/>
          <w:sz w:val="32"/>
          <w:szCs w:val="32"/>
        </w:rPr>
        <w:t>其他国内公务接待支出0万元。</w:t>
      </w:r>
    </w:p>
    <w:p w:rsidR="000A37B5" w:rsidRPr="00EE66FB" w:rsidRDefault="000A37B5" w:rsidP="00EE66FB">
      <w:pPr>
        <w:pStyle w:val="2"/>
        <w:spacing w:before="0" w:after="0" w:line="540" w:lineRule="exact"/>
        <w:ind w:firstLineChars="200" w:firstLine="640"/>
        <w:rPr>
          <w:rFonts w:ascii="黑体" w:eastAsia="黑体" w:hAnsi="黑体"/>
          <w:b w:val="0"/>
        </w:rPr>
      </w:pPr>
      <w:bookmarkStart w:id="71" w:name="_GoBack"/>
      <w:bookmarkStart w:id="72" w:name="_Toc15396610"/>
      <w:bookmarkStart w:id="73" w:name="_Toc15377218"/>
      <w:bookmarkStart w:id="74" w:name="_Toc20671682"/>
      <w:bookmarkEnd w:id="71"/>
      <w:r w:rsidRPr="00EE66FB">
        <w:rPr>
          <w:rFonts w:ascii="黑体" w:eastAsia="黑体" w:hAnsi="黑体" w:hint="eastAsia"/>
          <w:b w:val="0"/>
        </w:rPr>
        <w:t>八、政府性基金预算支出决算情况说明</w:t>
      </w:r>
      <w:bookmarkEnd w:id="72"/>
      <w:bookmarkEnd w:id="73"/>
      <w:bookmarkEnd w:id="74"/>
    </w:p>
    <w:p w:rsidR="000A37B5" w:rsidRPr="00EE66FB" w:rsidRDefault="000A37B5" w:rsidP="000A37B5">
      <w:pPr>
        <w:spacing w:line="540" w:lineRule="exact"/>
        <w:ind w:firstLine="640"/>
        <w:rPr>
          <w:rFonts w:ascii="仿宋" w:eastAsia="仿宋" w:hAnsi="仿宋"/>
          <w:sz w:val="32"/>
          <w:szCs w:val="32"/>
        </w:rPr>
      </w:pPr>
      <w:r w:rsidRPr="00EE66FB">
        <w:rPr>
          <w:rFonts w:ascii="仿宋" w:eastAsia="仿宋" w:hAnsi="仿宋" w:hint="eastAsia"/>
          <w:sz w:val="32"/>
          <w:szCs w:val="32"/>
        </w:rPr>
        <w:t>2018年政府性基金预算拨款支出40万元。</w:t>
      </w:r>
    </w:p>
    <w:p w:rsidR="000A37B5" w:rsidRPr="00EE66FB" w:rsidRDefault="000A37B5" w:rsidP="00EE66FB">
      <w:pPr>
        <w:pStyle w:val="2"/>
        <w:spacing w:before="0" w:after="0" w:line="540" w:lineRule="exact"/>
        <w:ind w:firstLineChars="200" w:firstLine="640"/>
        <w:rPr>
          <w:rFonts w:ascii="黑体" w:eastAsia="黑体" w:hAnsi="黑体"/>
          <w:b w:val="0"/>
        </w:rPr>
      </w:pPr>
      <w:bookmarkStart w:id="75" w:name="_Toc15396611"/>
      <w:bookmarkStart w:id="76" w:name="_Toc15377219"/>
      <w:bookmarkStart w:id="77" w:name="_Toc20671683"/>
      <w:r w:rsidRPr="00EE66FB">
        <w:rPr>
          <w:rFonts w:ascii="黑体" w:eastAsia="黑体" w:hAnsi="黑体" w:hint="eastAsia"/>
          <w:b w:val="0"/>
        </w:rPr>
        <w:t>九、国有资本经营预算支出决算情况说明</w:t>
      </w:r>
      <w:bookmarkEnd w:id="75"/>
      <w:bookmarkEnd w:id="76"/>
      <w:bookmarkEnd w:id="77"/>
    </w:p>
    <w:p w:rsidR="000A37B5" w:rsidRPr="00EE66FB" w:rsidRDefault="000A37B5" w:rsidP="000A37B5">
      <w:pPr>
        <w:spacing w:line="540" w:lineRule="exact"/>
        <w:ind w:firstLine="640"/>
        <w:rPr>
          <w:rFonts w:ascii="仿宋" w:eastAsia="仿宋" w:hAnsi="仿宋"/>
          <w:sz w:val="32"/>
          <w:szCs w:val="32"/>
        </w:rPr>
      </w:pPr>
      <w:r w:rsidRPr="00EE66FB">
        <w:rPr>
          <w:rFonts w:ascii="仿宋" w:eastAsia="仿宋" w:hAnsi="仿宋" w:hint="eastAsia"/>
          <w:sz w:val="32"/>
          <w:szCs w:val="32"/>
        </w:rPr>
        <w:t>2018年国有资本经营预算拨款支出0万元。</w:t>
      </w:r>
    </w:p>
    <w:p w:rsidR="000A37B5" w:rsidRPr="00EE66FB" w:rsidRDefault="000A37B5" w:rsidP="00EE66FB">
      <w:pPr>
        <w:pStyle w:val="2"/>
        <w:spacing w:before="0" w:after="0" w:line="540" w:lineRule="exact"/>
        <w:ind w:firstLineChars="200" w:firstLine="640"/>
        <w:rPr>
          <w:rFonts w:ascii="黑体" w:eastAsia="黑体" w:hAnsi="黑体"/>
          <w:b w:val="0"/>
        </w:rPr>
      </w:pPr>
      <w:bookmarkStart w:id="78" w:name="_Toc20671684"/>
      <w:r w:rsidRPr="00EE66FB">
        <w:rPr>
          <w:rFonts w:ascii="黑体" w:eastAsia="黑体" w:hAnsi="黑体" w:hint="eastAsia"/>
          <w:b w:val="0"/>
        </w:rPr>
        <w:t>十、预算绩效情况说明</w:t>
      </w:r>
      <w:bookmarkEnd w:id="78"/>
    </w:p>
    <w:p w:rsidR="000A37B5" w:rsidRPr="00EE66FB" w:rsidRDefault="000A37B5" w:rsidP="00EE66FB">
      <w:pPr>
        <w:pStyle w:val="3"/>
        <w:spacing w:before="0" w:after="0" w:line="540" w:lineRule="exact"/>
        <w:ind w:firstLineChars="200" w:firstLine="640"/>
        <w:rPr>
          <w:rFonts w:ascii="楷体_GB2312" w:eastAsia="楷体_GB2312"/>
          <w:b w:val="0"/>
        </w:rPr>
      </w:pPr>
      <w:bookmarkStart w:id="79" w:name="_Toc20671685"/>
      <w:r w:rsidRPr="00EE66FB">
        <w:rPr>
          <w:rFonts w:ascii="楷体_GB2312" w:eastAsia="楷体_GB2312" w:hint="eastAsia"/>
          <w:b w:val="0"/>
        </w:rPr>
        <w:t>（一）预算绩效管理工作开展情况。</w:t>
      </w:r>
      <w:bookmarkEnd w:id="79"/>
    </w:p>
    <w:p w:rsidR="000A37B5" w:rsidRPr="00EE66FB" w:rsidRDefault="000A37B5" w:rsidP="00EE66FB">
      <w:pPr>
        <w:spacing w:line="540" w:lineRule="exact"/>
        <w:ind w:firstLineChars="200" w:firstLine="640"/>
        <w:rPr>
          <w:rFonts w:ascii="仿宋" w:eastAsia="仿宋" w:hAnsi="仿宋"/>
          <w:sz w:val="32"/>
          <w:szCs w:val="32"/>
        </w:rPr>
      </w:pPr>
      <w:r w:rsidRPr="00EE66FB">
        <w:rPr>
          <w:rFonts w:ascii="仿宋" w:eastAsia="仿宋" w:hAnsi="仿宋" w:hint="eastAsia"/>
          <w:sz w:val="32"/>
          <w:szCs w:val="32"/>
        </w:rPr>
        <w:t>根据预算绩效管理要求，本部门对2018年一般公共预算项目支出:“青少年工作”“共青团组织建设工作”开展了绩效目标管理，共编制绩效目标2个，涉及财政资金107.68万元，覆</w:t>
      </w:r>
      <w:r w:rsidRPr="00EE66FB">
        <w:rPr>
          <w:rFonts w:ascii="仿宋" w:eastAsia="仿宋" w:hAnsi="仿宋" w:hint="eastAsia"/>
          <w:sz w:val="32"/>
          <w:szCs w:val="32"/>
        </w:rPr>
        <w:lastRenderedPageBreak/>
        <w:t>盖率达到100%。</w:t>
      </w:r>
    </w:p>
    <w:p w:rsidR="000A37B5" w:rsidRPr="00EE66FB" w:rsidRDefault="000A37B5" w:rsidP="00EE66FB">
      <w:pPr>
        <w:spacing w:line="540" w:lineRule="exact"/>
        <w:ind w:firstLineChars="200" w:firstLine="640"/>
        <w:rPr>
          <w:rFonts w:ascii="仿宋" w:eastAsia="仿宋" w:hAnsi="仿宋"/>
          <w:sz w:val="32"/>
          <w:szCs w:val="32"/>
        </w:rPr>
      </w:pPr>
      <w:r w:rsidRPr="00EE66FB">
        <w:rPr>
          <w:rFonts w:ascii="仿宋" w:eastAsia="仿宋" w:hAnsi="仿宋" w:hint="eastAsia"/>
          <w:sz w:val="32"/>
          <w:szCs w:val="32"/>
        </w:rPr>
        <w:t>本部门按要求对2018年部门整体支出开展绩效自评，从评价情况来看整体良好，所有项目在决策上都符合单位实际，目标任务明确，预算编制有理有据，资金分配合理合规，按工作进度拨付使用，完成非税收入征收及上缴，健全单位内部控制，严格资产管理，按要求公开预决算，协作部门和管理对象、社会公众满意度较高。</w:t>
      </w:r>
    </w:p>
    <w:p w:rsidR="000A37B5" w:rsidRPr="00EE66FB" w:rsidRDefault="000A37B5" w:rsidP="00EE66FB">
      <w:pPr>
        <w:pStyle w:val="3"/>
        <w:spacing w:before="0" w:after="0" w:line="540" w:lineRule="exact"/>
        <w:ind w:firstLineChars="200" w:firstLine="640"/>
        <w:rPr>
          <w:rFonts w:ascii="楷体_GB2312" w:eastAsia="楷体_GB2312"/>
          <w:b w:val="0"/>
        </w:rPr>
      </w:pPr>
      <w:bookmarkStart w:id="80" w:name="_Toc20671686"/>
      <w:r w:rsidRPr="00EE66FB">
        <w:rPr>
          <w:rFonts w:ascii="楷体_GB2312" w:eastAsia="楷体_GB2312" w:hint="eastAsia"/>
          <w:b w:val="0"/>
        </w:rPr>
        <w:t>（二）项目绩效目标完成情况。</w:t>
      </w:r>
      <w:bookmarkEnd w:id="80"/>
    </w:p>
    <w:p w:rsidR="000A37B5" w:rsidRPr="00EE66FB" w:rsidRDefault="000A37B5" w:rsidP="00EE66FB">
      <w:pPr>
        <w:spacing w:line="540" w:lineRule="exact"/>
        <w:ind w:firstLineChars="200" w:firstLine="640"/>
        <w:rPr>
          <w:rFonts w:ascii="仿宋" w:eastAsia="仿宋" w:hAnsi="仿宋"/>
          <w:sz w:val="32"/>
          <w:szCs w:val="32"/>
        </w:rPr>
      </w:pPr>
      <w:r w:rsidRPr="00EE66FB">
        <w:rPr>
          <w:rFonts w:ascii="仿宋" w:eastAsia="仿宋" w:hAnsi="仿宋" w:hint="eastAsia"/>
          <w:sz w:val="32"/>
          <w:szCs w:val="32"/>
        </w:rPr>
        <w:t>中国共产主义青年团广元市委员会在2018年度部门决算中反映“青少年工作”“共青团组织建设工作”2个项目绩效目标实际完成情况。</w:t>
      </w:r>
    </w:p>
    <w:p w:rsidR="000A37B5" w:rsidRPr="00EE66FB" w:rsidRDefault="000A37B5" w:rsidP="00EE66FB">
      <w:pPr>
        <w:pStyle w:val="a9"/>
        <w:spacing w:after="0" w:line="540" w:lineRule="exact"/>
        <w:ind w:firstLineChars="180" w:firstLine="576"/>
        <w:rPr>
          <w:rFonts w:ascii="仿宋" w:eastAsia="仿宋" w:hAnsi="仿宋"/>
          <w:sz w:val="32"/>
          <w:szCs w:val="32"/>
        </w:rPr>
      </w:pPr>
      <w:r w:rsidRPr="00EE66FB">
        <w:rPr>
          <w:rFonts w:ascii="仿宋" w:eastAsia="仿宋" w:hAnsi="仿宋" w:hint="eastAsia"/>
          <w:sz w:val="32"/>
          <w:szCs w:val="32"/>
        </w:rPr>
        <w:t>1、青少年工作项目绩效目标完成情况综述。项目全年预算数67.68万元，执行数为67.68万元，完成预算的100%。（1）通过广泛开展“新时代、新青年、新形象、新作为”“出彩红领巾”等主题活动和承办全市“大学习大讨论大调研”活动知识竞赛决赛，开展“青年携手好好干，脱贫奔康助振兴”等知识竞赛活动，引导青少年听党话、跟党走，提升青少年学习热情。（2）开展“寻找乡村振兴新青年”活动，选树乡村振兴新青年、新青年标兵，创建省级青年文明号等，团结带领广大青少年建功新时代。组织2000名青年志愿者，高质量完成四川省第十三届运动会等赛事志愿服务工作。围绕脱贫攻坚、污染防治、文明创建、春运等重点工作，开展志愿服务活动，提升了志愿组织凝聚能力和服务水平。（3）通过服务青年创业就业、留守少年儿童、资助贫困家庭学生、青少年维权等民生关爱活动，全力服务青少年健康成长。发现的主要问题：项目绩效管理还不</w:t>
      </w:r>
      <w:r w:rsidRPr="00EE66FB">
        <w:rPr>
          <w:rFonts w:ascii="仿宋" w:eastAsia="仿宋" w:hAnsi="仿宋" w:hint="eastAsia"/>
          <w:sz w:val="32"/>
          <w:szCs w:val="32"/>
        </w:rPr>
        <w:lastRenderedPageBreak/>
        <w:t>够精细、财务核算不尽规范。下一步改进措施：一是建立更加完善的绩效管理机制，二是进一步加强财务管理。</w:t>
      </w:r>
    </w:p>
    <w:tbl>
      <w:tblPr>
        <w:tblpPr w:leftFromText="180" w:rightFromText="180" w:vertAnchor="text" w:horzAnchor="page" w:tblpXSpec="center" w:tblpY="423"/>
        <w:tblOverlap w:val="never"/>
        <w:tblW w:w="9509" w:type="dxa"/>
        <w:tblLayout w:type="fixed"/>
        <w:tblCellMar>
          <w:left w:w="0" w:type="dxa"/>
          <w:right w:w="0" w:type="dxa"/>
        </w:tblCellMar>
        <w:tblLook w:val="04A0"/>
      </w:tblPr>
      <w:tblGrid>
        <w:gridCol w:w="785"/>
        <w:gridCol w:w="1367"/>
        <w:gridCol w:w="1025"/>
        <w:gridCol w:w="1349"/>
        <w:gridCol w:w="2394"/>
        <w:gridCol w:w="2589"/>
      </w:tblGrid>
      <w:tr w:rsidR="000A37B5" w:rsidRPr="00EE66FB" w:rsidTr="003C019B">
        <w:trPr>
          <w:trHeight w:val="1034"/>
        </w:trPr>
        <w:tc>
          <w:tcPr>
            <w:tcW w:w="9509" w:type="dxa"/>
            <w:gridSpan w:val="6"/>
            <w:tcMar>
              <w:top w:w="15" w:type="dxa"/>
              <w:left w:w="15" w:type="dxa"/>
              <w:bottom w:w="0" w:type="dxa"/>
              <w:right w:w="15" w:type="dxa"/>
            </w:tcMar>
            <w:vAlign w:val="center"/>
            <w:hideMark/>
          </w:tcPr>
          <w:p w:rsidR="000A37B5" w:rsidRPr="00EE66FB" w:rsidRDefault="000A37B5" w:rsidP="00EE66FB">
            <w:pPr>
              <w:pStyle w:val="a7"/>
              <w:widowControl/>
              <w:ind w:leftChars="1310" w:left="4173" w:hangingChars="395" w:hanging="1422"/>
              <w:textAlignment w:val="center"/>
              <w:rPr>
                <w:rFonts w:ascii="宋体" w:hAnsi="宋体" w:cs="宋体"/>
                <w:sz w:val="36"/>
                <w:szCs w:val="36"/>
              </w:rPr>
            </w:pPr>
            <w:r w:rsidRPr="00EE66FB">
              <w:rPr>
                <w:rFonts w:ascii="黑体" w:eastAsia="黑体" w:hAnsi="黑体" w:cs="宋体" w:hint="eastAsia"/>
                <w:bCs/>
                <w:kern w:val="0"/>
                <w:sz w:val="36"/>
                <w:szCs w:val="36"/>
              </w:rPr>
              <w:t>项目支出绩效目标完成情况表</w:t>
            </w:r>
            <w:r w:rsidRPr="00EE66FB">
              <w:rPr>
                <w:rFonts w:ascii="宋体" w:hAnsi="宋体" w:cs="宋体" w:hint="eastAsia"/>
                <w:bCs/>
                <w:kern w:val="0"/>
                <w:sz w:val="36"/>
                <w:szCs w:val="36"/>
              </w:rPr>
              <w:br/>
            </w:r>
            <w:r w:rsidRPr="00EE66FB">
              <w:rPr>
                <w:rFonts w:ascii="宋体" w:hAnsi="宋体" w:cs="宋体" w:hint="eastAsia"/>
                <w:kern w:val="0"/>
                <w:sz w:val="36"/>
                <w:szCs w:val="36"/>
              </w:rPr>
              <w:t>(2018 年度)</w:t>
            </w:r>
          </w:p>
        </w:tc>
      </w:tr>
      <w:tr w:rsidR="000A37B5" w:rsidRPr="00EE66FB" w:rsidTr="003C019B">
        <w:trPr>
          <w:trHeight w:val="454"/>
        </w:trPr>
        <w:tc>
          <w:tcPr>
            <w:tcW w:w="3177"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项目名称</w:t>
            </w:r>
          </w:p>
        </w:tc>
        <w:tc>
          <w:tcPr>
            <w:tcW w:w="633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青少年工作</w:t>
            </w:r>
          </w:p>
        </w:tc>
      </w:tr>
      <w:tr w:rsidR="000A37B5" w:rsidRPr="00EE66FB" w:rsidTr="003C019B">
        <w:trPr>
          <w:trHeight w:val="454"/>
        </w:trPr>
        <w:tc>
          <w:tcPr>
            <w:tcW w:w="3177"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预算单位</w:t>
            </w:r>
          </w:p>
        </w:tc>
        <w:tc>
          <w:tcPr>
            <w:tcW w:w="633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中国共产主义青年团广元市委员会</w:t>
            </w:r>
          </w:p>
        </w:tc>
      </w:tr>
      <w:tr w:rsidR="000A37B5" w:rsidRPr="00EE66FB" w:rsidTr="003C019B">
        <w:trPr>
          <w:trHeight w:val="454"/>
        </w:trPr>
        <w:tc>
          <w:tcPr>
            <w:tcW w:w="78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预算数:</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67.68</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执行数:</w:t>
            </w:r>
          </w:p>
        </w:tc>
        <w:tc>
          <w:tcPr>
            <w:tcW w:w="258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67.68</w:t>
            </w:r>
          </w:p>
        </w:tc>
      </w:tr>
      <w:tr w:rsidR="000A37B5" w:rsidRPr="00EE66FB" w:rsidTr="003C019B">
        <w:trPr>
          <w:trHeight w:val="454"/>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其中-财政拨款:</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67.68</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其中-财政拨款:</w:t>
            </w:r>
          </w:p>
        </w:tc>
        <w:tc>
          <w:tcPr>
            <w:tcW w:w="258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67.68</w:t>
            </w:r>
          </w:p>
        </w:tc>
      </w:tr>
      <w:tr w:rsidR="000A37B5" w:rsidRPr="00EE66FB" w:rsidTr="003C019B">
        <w:trPr>
          <w:trHeight w:val="454"/>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其它资金:</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left"/>
              <w:rPr>
                <w:rFonts w:ascii="Calibri" w:hAnsi="Calibri" w:cs="宋体"/>
                <w:kern w:val="0"/>
                <w:sz w:val="20"/>
                <w:szCs w:val="20"/>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其它资金:</w:t>
            </w:r>
          </w:p>
        </w:tc>
        <w:tc>
          <w:tcPr>
            <w:tcW w:w="258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37B5" w:rsidRPr="00EE66FB" w:rsidRDefault="000A37B5" w:rsidP="003C019B">
            <w:pPr>
              <w:jc w:val="center"/>
              <w:rPr>
                <w:rFonts w:ascii="宋体" w:hAnsi="宋体" w:cs="宋体"/>
                <w:sz w:val="24"/>
              </w:rPr>
            </w:pPr>
          </w:p>
        </w:tc>
      </w:tr>
      <w:tr w:rsidR="000A37B5" w:rsidRPr="00EE66FB" w:rsidTr="003C019B">
        <w:trPr>
          <w:trHeight w:val="454"/>
        </w:trPr>
        <w:tc>
          <w:tcPr>
            <w:tcW w:w="78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年度目标完成情况</w:t>
            </w:r>
          </w:p>
        </w:tc>
        <w:tc>
          <w:tcPr>
            <w:tcW w:w="3741"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预期目标</w:t>
            </w:r>
          </w:p>
        </w:tc>
        <w:tc>
          <w:tcPr>
            <w:tcW w:w="4983"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实际完成目标</w:t>
            </w:r>
          </w:p>
        </w:tc>
      </w:tr>
      <w:tr w:rsidR="000A37B5" w:rsidRPr="00EE66FB" w:rsidTr="003C019B">
        <w:trPr>
          <w:trHeight w:val="1159"/>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3741"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37B5" w:rsidRPr="00EE66FB" w:rsidRDefault="000A37B5" w:rsidP="003C019B">
            <w:pPr>
              <w:jc w:val="left"/>
              <w:rPr>
                <w:rFonts w:ascii="宋体" w:hAnsi="宋体" w:cs="宋体"/>
                <w:sz w:val="24"/>
              </w:rPr>
            </w:pPr>
            <w:r w:rsidRPr="00EE66FB">
              <w:t xml:space="preserve"> </w:t>
            </w:r>
            <w:r w:rsidRPr="00EE66FB">
              <w:rPr>
                <w:rFonts w:hint="eastAsia"/>
              </w:rPr>
              <w:t>积极开展青少年思想引导，大力做好未成年人保护、预防青少年犯罪、留守学生关爱工作，围绕乡村振兴、脱贫攻坚等，组织动员团员青年建功立业，组织开展好青年创业就业工作、希望工程项目，充分发挥青联、青年志愿者、青少年校外活动阵地等组织和平台作用，服务全市青少年成长成才。</w:t>
            </w:r>
          </w:p>
        </w:tc>
        <w:tc>
          <w:tcPr>
            <w:tcW w:w="4983"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left"/>
              <w:textAlignment w:val="center"/>
              <w:rPr>
                <w:rFonts w:ascii="宋体" w:hAnsi="宋体" w:cs="宋体"/>
                <w:sz w:val="24"/>
              </w:rPr>
            </w:pPr>
            <w:r w:rsidRPr="00EE66FB">
              <w:rPr>
                <w:rFonts w:hint="eastAsia"/>
              </w:rPr>
              <w:t>积极开展青少年思想引导，大力做好未成年人保护、预防青少年犯罪、留守学生关爱工作，围绕乡村振兴、脱贫攻坚等，组织动员团员青年建功立业，组织开展好青年创业就业工作、希望工程项目，充分发挥青联、青年志愿者、青少年校外活动阵地等组织和平台作用，服务全市青少年成长成才。</w:t>
            </w:r>
          </w:p>
        </w:tc>
      </w:tr>
      <w:tr w:rsidR="000A37B5" w:rsidRPr="00EE66FB" w:rsidTr="003C019B">
        <w:trPr>
          <w:trHeight w:val="1042"/>
        </w:trPr>
        <w:tc>
          <w:tcPr>
            <w:tcW w:w="78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二级指标</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预期指标值(包含数字及文字描述)</w:t>
            </w:r>
          </w:p>
        </w:tc>
        <w:tc>
          <w:tcPr>
            <w:tcW w:w="258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实际完成指标值(包含数字及文字描述)</w:t>
            </w:r>
          </w:p>
        </w:tc>
      </w:tr>
      <w:tr w:rsidR="000A37B5" w:rsidRPr="00EE66FB" w:rsidTr="003C019B">
        <w:trPr>
          <w:trHeight w:val="2853"/>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数量指标1</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引导青少年思想</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通过团队活动、各类主题教育活动，对全市</w:t>
            </w:r>
            <w:r w:rsidRPr="00EE66FB">
              <w:t>20</w:t>
            </w:r>
            <w:r w:rsidRPr="00EE66FB">
              <w:rPr>
                <w:rFonts w:hint="eastAsia"/>
              </w:rPr>
              <w:t>余万名青少年开展理想信念教育。</w:t>
            </w:r>
          </w:p>
        </w:tc>
        <w:tc>
          <w:tcPr>
            <w:tcW w:w="258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pPr>
            <w:r w:rsidRPr="00EE66FB">
              <w:rPr>
                <w:rFonts w:hint="eastAsia"/>
              </w:rPr>
              <w:t>开展“新时代、新青年、新形象、新作为”“出彩红领巾”等主题活动，举办“五四运动”“一二·九”运动纪念活动；承办全市“大学习大讨论大调研”活动知识竞赛决赛，开展“青年携手好好干，脱贫奔康助振兴”“我学十九大，童汇新四川”巡展等</w:t>
            </w:r>
          </w:p>
        </w:tc>
      </w:tr>
      <w:tr w:rsidR="000A37B5" w:rsidRPr="00EE66FB" w:rsidTr="003C019B">
        <w:trPr>
          <w:trHeight w:val="1297"/>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数量指标2</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服务青少年成长</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开展普法、禁毒等教育活动，做好青少年权益维护、困难学生救助、留守学生关爱，促进青年就业创业</w:t>
            </w:r>
            <w:r w:rsidRPr="00EE66FB">
              <w:rPr>
                <w:rFonts w:hint="eastAsia"/>
              </w:rPr>
              <w:lastRenderedPageBreak/>
              <w:t>等工作。</w:t>
            </w:r>
          </w:p>
        </w:tc>
        <w:tc>
          <w:tcPr>
            <w:tcW w:w="258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textAlignment w:val="center"/>
            </w:pPr>
            <w:r w:rsidRPr="00EE66FB">
              <w:rPr>
                <w:rFonts w:hint="eastAsia"/>
              </w:rPr>
              <w:lastRenderedPageBreak/>
              <w:t>积极争取天九集团、茅台、烟草等助学项目资金</w:t>
            </w:r>
            <w:r w:rsidRPr="00EE66FB">
              <w:t>877.3</w:t>
            </w:r>
            <w:r w:rsidRPr="00EE66FB">
              <w:rPr>
                <w:rFonts w:hint="eastAsia"/>
              </w:rPr>
              <w:t>万元，资助全市</w:t>
            </w:r>
            <w:r w:rsidRPr="00EE66FB">
              <w:t>6330</w:t>
            </w:r>
            <w:r w:rsidRPr="00EE66FB">
              <w:rPr>
                <w:rFonts w:hint="eastAsia"/>
              </w:rPr>
              <w:t>名贫困家庭学生。争取项目资金</w:t>
            </w:r>
            <w:r w:rsidRPr="00EE66FB">
              <w:t>29</w:t>
            </w:r>
            <w:r w:rsidRPr="00EE66FB">
              <w:rPr>
                <w:rFonts w:hint="eastAsia"/>
              </w:rPr>
              <w:lastRenderedPageBreak/>
              <w:t>万元，实施留守学生之家志愿服务队伍建设、“青亲加油站”社区青少年综合服务项目，服务留守少年儿童健康成长</w:t>
            </w:r>
          </w:p>
        </w:tc>
      </w:tr>
      <w:tr w:rsidR="000A37B5" w:rsidRPr="00EE66FB" w:rsidTr="003C019B">
        <w:trPr>
          <w:trHeight w:val="1042"/>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数量指标3</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组织动员团员青年建功立业</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开展技能竞赛等活动，引导青年立足岗位建功；围绕助力乡村振兴、脱贫攻坚、污染防治等工作贡献青年力量。</w:t>
            </w:r>
          </w:p>
        </w:tc>
        <w:tc>
          <w:tcPr>
            <w:tcW w:w="258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left"/>
              <w:textAlignment w:val="center"/>
              <w:rPr>
                <w:rFonts w:ascii="宋体" w:hAnsi="宋体" w:cs="宋体"/>
                <w:sz w:val="24"/>
              </w:rPr>
            </w:pPr>
            <w:r w:rsidRPr="00EE66FB">
              <w:rPr>
                <w:rFonts w:hint="eastAsia"/>
              </w:rPr>
              <w:t>举办创业青年培训班</w:t>
            </w:r>
            <w:r w:rsidRPr="00EE66FB">
              <w:t>10</w:t>
            </w:r>
            <w:r w:rsidRPr="00EE66FB">
              <w:rPr>
                <w:rFonts w:hint="eastAsia"/>
              </w:rPr>
              <w:t>期，培训创业青年</w:t>
            </w:r>
            <w:r w:rsidRPr="00EE66FB">
              <w:t>1200</w:t>
            </w:r>
            <w:r w:rsidRPr="00EE66FB">
              <w:rPr>
                <w:rFonts w:hint="eastAsia"/>
              </w:rPr>
              <w:t>余人，开展“青春创业大讲堂”</w:t>
            </w:r>
            <w:r w:rsidRPr="00EE66FB">
              <w:t>11</w:t>
            </w:r>
            <w:r w:rsidRPr="00EE66FB">
              <w:rPr>
                <w:rFonts w:hint="eastAsia"/>
              </w:rPr>
              <w:t>期。联合广元电视台录制《创客时代》</w:t>
            </w:r>
            <w:r w:rsidRPr="00EE66FB">
              <w:t>52</w:t>
            </w:r>
            <w:r w:rsidRPr="00EE66FB">
              <w:rPr>
                <w:rFonts w:hint="eastAsia"/>
              </w:rPr>
              <w:t>期，</w:t>
            </w:r>
            <w:r w:rsidRPr="00EE66FB">
              <w:t>106</w:t>
            </w:r>
            <w:r w:rsidRPr="00EE66FB">
              <w:rPr>
                <w:rFonts w:hint="eastAsia"/>
              </w:rPr>
              <w:t>位创业者应邀分享创业故事。</w:t>
            </w:r>
          </w:p>
        </w:tc>
      </w:tr>
      <w:tr w:rsidR="000A37B5" w:rsidRPr="00EE66FB" w:rsidTr="003C019B">
        <w:trPr>
          <w:trHeight w:val="680"/>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kern w:val="0"/>
                <w:sz w:val="24"/>
              </w:rPr>
            </w:pPr>
            <w:r w:rsidRPr="00EE66FB">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时效指标</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37B5" w:rsidRPr="00EE66FB" w:rsidRDefault="000A37B5" w:rsidP="003C019B">
            <w:pPr>
              <w:jc w:val="center"/>
              <w:rPr>
                <w:rFonts w:ascii="宋体" w:hAnsi="宋体" w:cs="宋体"/>
                <w:sz w:val="24"/>
              </w:rPr>
            </w:pPr>
            <w:r w:rsidRPr="00EE66FB">
              <w:rPr>
                <w:rFonts w:hint="eastAsia"/>
              </w:rPr>
              <w:t>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2018年12月底前</w:t>
            </w:r>
          </w:p>
        </w:tc>
        <w:tc>
          <w:tcPr>
            <w:tcW w:w="258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2018年12月底前</w:t>
            </w:r>
          </w:p>
        </w:tc>
      </w:tr>
      <w:tr w:rsidR="000A37B5" w:rsidRPr="00EE66FB" w:rsidTr="003C019B">
        <w:trPr>
          <w:trHeight w:val="680"/>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成本指标1</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引导青少年思想</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jc w:val="center"/>
              <w:rPr>
                <w:rFonts w:ascii="宋体" w:hAnsi="宋体" w:cs="宋体"/>
                <w:sz w:val="24"/>
              </w:rPr>
            </w:pPr>
            <w:r w:rsidRPr="00EE66FB">
              <w:t>37.68</w:t>
            </w:r>
            <w:r w:rsidRPr="00EE66FB">
              <w:rPr>
                <w:rFonts w:hint="eastAsia"/>
              </w:rPr>
              <w:t>万元</w:t>
            </w:r>
          </w:p>
        </w:tc>
        <w:tc>
          <w:tcPr>
            <w:tcW w:w="258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35.6</w:t>
            </w:r>
          </w:p>
        </w:tc>
      </w:tr>
      <w:tr w:rsidR="000A37B5" w:rsidRPr="00EE66FB" w:rsidTr="003C019B">
        <w:trPr>
          <w:trHeight w:val="680"/>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成本指标2</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服务青少年成长</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jc w:val="center"/>
              <w:rPr>
                <w:rFonts w:ascii="宋体" w:hAnsi="宋体" w:cs="宋体"/>
                <w:sz w:val="24"/>
              </w:rPr>
            </w:pPr>
            <w:r w:rsidRPr="00EE66FB">
              <w:t>15</w:t>
            </w:r>
            <w:r w:rsidRPr="00EE66FB">
              <w:rPr>
                <w:rFonts w:hint="eastAsia"/>
              </w:rPr>
              <w:t>万元</w:t>
            </w:r>
          </w:p>
        </w:tc>
        <w:tc>
          <w:tcPr>
            <w:tcW w:w="258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16.8</w:t>
            </w:r>
          </w:p>
        </w:tc>
      </w:tr>
      <w:tr w:rsidR="000A37B5" w:rsidRPr="00EE66FB" w:rsidTr="003C019B">
        <w:trPr>
          <w:trHeight w:val="1042"/>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kern w:val="0"/>
                <w:sz w:val="24"/>
              </w:rPr>
            </w:pPr>
            <w:r w:rsidRPr="00EE66FB">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成本指标3</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37B5" w:rsidRPr="00EE66FB" w:rsidRDefault="000A37B5" w:rsidP="003C019B">
            <w:pPr>
              <w:jc w:val="left"/>
              <w:rPr>
                <w:rFonts w:ascii="宋体" w:hAnsi="宋体" w:cs="宋体"/>
                <w:sz w:val="24"/>
              </w:rPr>
            </w:pPr>
            <w:r w:rsidRPr="00EE66FB">
              <w:rPr>
                <w:rFonts w:hint="eastAsia"/>
              </w:rPr>
              <w:t>团结带领广大团员青少年建功新时代</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jc w:val="center"/>
              <w:rPr>
                <w:rFonts w:ascii="宋体" w:hAnsi="宋体" w:cs="宋体"/>
                <w:sz w:val="24"/>
              </w:rPr>
            </w:pPr>
            <w:r w:rsidRPr="00EE66FB">
              <w:t>15</w:t>
            </w:r>
            <w:r w:rsidRPr="00EE66FB">
              <w:rPr>
                <w:rFonts w:hint="eastAsia"/>
              </w:rPr>
              <w:t>万元</w:t>
            </w:r>
          </w:p>
        </w:tc>
        <w:tc>
          <w:tcPr>
            <w:tcW w:w="258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15.28</w:t>
            </w:r>
          </w:p>
        </w:tc>
      </w:tr>
      <w:tr w:rsidR="000A37B5" w:rsidRPr="00EE66FB" w:rsidTr="003C019B">
        <w:trPr>
          <w:trHeight w:val="1042"/>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社会效益指标1</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37B5" w:rsidRPr="00EE66FB" w:rsidRDefault="000A37B5" w:rsidP="003C019B">
            <w:pPr>
              <w:jc w:val="center"/>
              <w:rPr>
                <w:rFonts w:ascii="宋体" w:hAnsi="宋体" w:cs="宋体"/>
                <w:sz w:val="24"/>
              </w:rPr>
            </w:pPr>
            <w:r w:rsidRPr="00EE66FB">
              <w:rPr>
                <w:rFonts w:hint="eastAsia"/>
              </w:rPr>
              <w:t>服务青少年成长成才</w:t>
            </w:r>
          </w:p>
          <w:p w:rsidR="000A37B5" w:rsidRPr="00EE66FB" w:rsidRDefault="000A37B5" w:rsidP="003C019B">
            <w:pPr>
              <w:widowControl/>
              <w:jc w:val="center"/>
              <w:textAlignment w:val="center"/>
              <w:rPr>
                <w:rFonts w:ascii="宋体" w:hAnsi="宋体" w:cs="宋体"/>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37B5" w:rsidRPr="00EE66FB" w:rsidRDefault="000A37B5" w:rsidP="003C019B">
            <w:pPr>
              <w:jc w:val="left"/>
              <w:rPr>
                <w:rFonts w:ascii="宋体" w:hAnsi="宋体" w:cs="宋体"/>
                <w:sz w:val="24"/>
              </w:rPr>
            </w:pPr>
            <w:r w:rsidRPr="00EE66FB">
              <w:rPr>
                <w:rFonts w:hint="eastAsia"/>
              </w:rPr>
              <w:t>大力实施希望工程、促进青年创业就业，做好特殊困难青少年救助和关爱工作，为青少年营造良好的成长环境。</w:t>
            </w:r>
          </w:p>
        </w:tc>
        <w:tc>
          <w:tcPr>
            <w:tcW w:w="258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hint="eastAsia"/>
              </w:rPr>
              <w:t>落实捐赠贫困助学、微心愿等资金</w:t>
            </w:r>
            <w:r w:rsidRPr="00EE66FB">
              <w:t>16.6</w:t>
            </w:r>
            <w:r w:rsidRPr="00EE66FB">
              <w:rPr>
                <w:rFonts w:hint="eastAsia"/>
              </w:rPr>
              <w:t>万元，青年电商培训及异地孵化、留守学生微心愿等</w:t>
            </w:r>
            <w:r w:rsidRPr="00EE66FB">
              <w:t>702</w:t>
            </w:r>
            <w:r w:rsidRPr="00EE66FB">
              <w:rPr>
                <w:rFonts w:hint="eastAsia"/>
              </w:rPr>
              <w:t>万元的帮扶项目正在实施之中</w:t>
            </w:r>
          </w:p>
        </w:tc>
      </w:tr>
      <w:tr w:rsidR="000A37B5" w:rsidRPr="00EE66FB" w:rsidTr="003C019B">
        <w:trPr>
          <w:trHeight w:val="2390"/>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社会效益指标2</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37B5" w:rsidRPr="00EE66FB" w:rsidRDefault="000A37B5" w:rsidP="003C019B">
            <w:pPr>
              <w:jc w:val="left"/>
              <w:rPr>
                <w:rFonts w:ascii="宋体" w:hAnsi="宋体" w:cs="宋体"/>
                <w:sz w:val="24"/>
              </w:rPr>
            </w:pPr>
            <w:r w:rsidRPr="00EE66FB">
              <w:rPr>
                <w:rFonts w:hint="eastAsia"/>
              </w:rPr>
              <w:t>团结带领广大团员青少年建功新时代</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37B5" w:rsidRPr="00EE66FB" w:rsidRDefault="000A37B5" w:rsidP="003C019B">
            <w:pPr>
              <w:jc w:val="left"/>
              <w:rPr>
                <w:rFonts w:ascii="宋体" w:hAnsi="宋体" w:cs="宋体"/>
                <w:sz w:val="24"/>
              </w:rPr>
            </w:pPr>
            <w:r w:rsidRPr="00EE66FB">
              <w:rPr>
                <w:rFonts w:hint="eastAsia"/>
              </w:rPr>
              <w:t>团结带领广大团员青年围绕市委决策部署，在脱贫攻坚、乡村振兴、公益行动、应急救援、创新发展、开放合作等发面积极贡献青春力量。</w:t>
            </w:r>
          </w:p>
        </w:tc>
        <w:tc>
          <w:tcPr>
            <w:tcW w:w="258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left"/>
              <w:textAlignment w:val="center"/>
              <w:rPr>
                <w:rFonts w:ascii="宋体" w:hAnsi="宋体" w:cs="宋体"/>
                <w:sz w:val="24"/>
              </w:rPr>
            </w:pPr>
            <w:r w:rsidRPr="00EE66FB">
              <w:rPr>
                <w:rFonts w:hint="eastAsia"/>
              </w:rPr>
              <w:t>选树</w:t>
            </w:r>
            <w:r w:rsidRPr="00EE66FB">
              <w:t>30</w:t>
            </w:r>
            <w:r w:rsidRPr="00EE66FB">
              <w:rPr>
                <w:rFonts w:hint="eastAsia"/>
              </w:rPr>
              <w:t>名乡村振兴新青年，</w:t>
            </w:r>
            <w:r w:rsidRPr="00EE66FB">
              <w:t>10</w:t>
            </w:r>
            <w:r w:rsidRPr="00EE66FB">
              <w:rPr>
                <w:rFonts w:hint="eastAsia"/>
              </w:rPr>
              <w:t>名新青年标兵，创建省级青年文明号</w:t>
            </w:r>
            <w:r w:rsidRPr="00EE66FB">
              <w:t>16</w:t>
            </w:r>
            <w:r w:rsidRPr="00EE66FB">
              <w:rPr>
                <w:rFonts w:hint="eastAsia"/>
              </w:rPr>
              <w:t>个，创建全国青安岗</w:t>
            </w:r>
            <w:r w:rsidRPr="00EE66FB">
              <w:t>2</w:t>
            </w:r>
            <w:r w:rsidRPr="00EE66FB">
              <w:rPr>
                <w:rFonts w:hint="eastAsia"/>
              </w:rPr>
              <w:t>家。促成投资</w:t>
            </w:r>
            <w:r w:rsidRPr="00EE66FB">
              <w:t>50</w:t>
            </w:r>
            <w:r w:rsidRPr="00EE66FB">
              <w:rPr>
                <w:rFonts w:hint="eastAsia"/>
              </w:rPr>
              <w:t>亿元的广元白鹤生态文旅康养小镇项目落地，已到位资金</w:t>
            </w:r>
            <w:r w:rsidRPr="00EE66FB">
              <w:t>7000</w:t>
            </w:r>
            <w:r w:rsidRPr="00EE66FB">
              <w:rPr>
                <w:rFonts w:hint="eastAsia"/>
              </w:rPr>
              <w:t>余万元</w:t>
            </w:r>
          </w:p>
        </w:tc>
      </w:tr>
      <w:tr w:rsidR="000A37B5" w:rsidRPr="00EE66FB" w:rsidTr="003C019B">
        <w:trPr>
          <w:trHeight w:val="1270"/>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kern w:val="0"/>
                <w:sz w:val="24"/>
              </w:rPr>
            </w:pPr>
            <w:r w:rsidRPr="00EE66FB">
              <w:rPr>
                <w:rFonts w:ascii="宋体" w:hAns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生态效益指标</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left"/>
              <w:textAlignment w:val="center"/>
              <w:rPr>
                <w:rFonts w:ascii="宋体" w:hAnsi="宋体" w:cs="宋体"/>
                <w:sz w:val="24"/>
              </w:rPr>
            </w:pPr>
            <w:r w:rsidRPr="00EE66FB">
              <w:rPr>
                <w:rFonts w:ascii="宋体" w:hAnsi="宋体" w:cs="宋体" w:hint="eastAsia"/>
                <w:kern w:val="0"/>
                <w:sz w:val="24"/>
              </w:rPr>
              <w:t>污染防治、文明创建、保护水资源</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37B5" w:rsidRPr="00EE66FB" w:rsidRDefault="000A37B5" w:rsidP="003C019B">
            <w:pPr>
              <w:jc w:val="left"/>
              <w:rPr>
                <w:rFonts w:ascii="宋体" w:hAnsi="宋体" w:cs="宋体"/>
                <w:sz w:val="24"/>
              </w:rPr>
            </w:pPr>
            <w:r w:rsidRPr="00EE66FB">
              <w:rPr>
                <w:rFonts w:hint="eastAsia"/>
              </w:rPr>
              <w:t>植绿护林、倡导低碳生活，开展河道清理、水资源保护等志愿服务活动。</w:t>
            </w:r>
          </w:p>
        </w:tc>
        <w:tc>
          <w:tcPr>
            <w:tcW w:w="258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37B5" w:rsidRPr="00EE66FB" w:rsidRDefault="000A37B5" w:rsidP="003C019B">
            <w:pPr>
              <w:jc w:val="left"/>
              <w:rPr>
                <w:rFonts w:ascii="宋体" w:hAnsi="宋体" w:cs="宋体"/>
                <w:sz w:val="24"/>
              </w:rPr>
            </w:pPr>
            <w:r w:rsidRPr="00EE66FB">
              <w:rPr>
                <w:rFonts w:hint="eastAsia"/>
              </w:rPr>
              <w:t>植绿护林、倡导低碳生活，开展河道清理、水资源保护等志愿服务活动。</w:t>
            </w:r>
          </w:p>
        </w:tc>
      </w:tr>
      <w:tr w:rsidR="000A37B5" w:rsidRPr="00EE66FB" w:rsidTr="003C019B">
        <w:trPr>
          <w:trHeight w:val="2626"/>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kern w:val="0"/>
                <w:sz w:val="24"/>
              </w:rPr>
            </w:pPr>
            <w:r w:rsidRPr="00EE66FB">
              <w:rPr>
                <w:rFonts w:ascii="宋体" w:hAns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可持续影响指标</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37B5" w:rsidRPr="00EE66FB" w:rsidRDefault="000A37B5" w:rsidP="003C019B">
            <w:pPr>
              <w:jc w:val="center"/>
              <w:rPr>
                <w:rFonts w:ascii="宋体" w:hAnsi="宋体" w:cs="宋体"/>
                <w:sz w:val="24"/>
              </w:rPr>
            </w:pPr>
            <w:r w:rsidRPr="00EE66FB">
              <w:rPr>
                <w:rFonts w:hint="eastAsia"/>
              </w:rPr>
              <w:t>青少年思想政治引领</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37B5" w:rsidRPr="00EE66FB" w:rsidRDefault="000A37B5" w:rsidP="003C019B">
            <w:pPr>
              <w:jc w:val="left"/>
              <w:rPr>
                <w:rFonts w:ascii="宋体" w:hAnsi="宋体" w:cs="宋体"/>
                <w:spacing w:val="-6"/>
                <w:sz w:val="24"/>
              </w:rPr>
            </w:pPr>
            <w:r w:rsidRPr="00EE66FB">
              <w:rPr>
                <w:rFonts w:hint="eastAsia"/>
                <w:spacing w:val="-6"/>
              </w:rPr>
              <w:t>持续开展社会主义核心价值观教育，引导青少年系好人生第一颗扣子，把个人的成长融入到伟大复兴的中国梦实践中；持续开展理想信念教育，引导广大团员青年听党话、跟党走。</w:t>
            </w:r>
          </w:p>
        </w:tc>
        <w:tc>
          <w:tcPr>
            <w:tcW w:w="258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37B5" w:rsidRPr="00EE66FB" w:rsidRDefault="000A37B5" w:rsidP="003C019B">
            <w:pPr>
              <w:jc w:val="left"/>
              <w:rPr>
                <w:rFonts w:ascii="宋体" w:hAnsi="宋体" w:cs="宋体"/>
                <w:sz w:val="24"/>
              </w:rPr>
            </w:pPr>
            <w:r w:rsidRPr="00EE66FB">
              <w:rPr>
                <w:rFonts w:hint="eastAsia"/>
              </w:rPr>
              <w:t>持续开展社会主义核心价值观教育，引导青少年系好人生第一颗扣子，把个人的成长融入到伟大复兴的中国梦实践中；持续开展理想信念教育，引导广大团员青年听党话、跟党走。</w:t>
            </w:r>
          </w:p>
        </w:tc>
      </w:tr>
      <w:tr w:rsidR="000A37B5" w:rsidRPr="00EE66FB" w:rsidTr="003C019B">
        <w:trPr>
          <w:trHeight w:val="1050"/>
        </w:trPr>
        <w:tc>
          <w:tcPr>
            <w:tcW w:w="785"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满意度指标</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青少年满意度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≥90%</w:t>
            </w:r>
          </w:p>
        </w:tc>
        <w:tc>
          <w:tcPr>
            <w:tcW w:w="258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≥90%</w:t>
            </w:r>
          </w:p>
        </w:tc>
      </w:tr>
    </w:tbl>
    <w:p w:rsidR="000A37B5" w:rsidRPr="00EE66FB" w:rsidRDefault="000A37B5" w:rsidP="000A37B5">
      <w:pPr>
        <w:pStyle w:val="a7"/>
        <w:ind w:left="420" w:firstLineChars="0" w:firstLine="0"/>
        <w:rPr>
          <w:rFonts w:ascii="Calibri" w:hAnsi="Calibri"/>
        </w:rPr>
      </w:pPr>
    </w:p>
    <w:p w:rsidR="000A37B5" w:rsidRPr="00EE66FB" w:rsidRDefault="000A37B5" w:rsidP="00EE66FB">
      <w:pPr>
        <w:pStyle w:val="a9"/>
        <w:spacing w:after="0" w:line="600" w:lineRule="exact"/>
        <w:ind w:firstLineChars="180" w:firstLine="576"/>
        <w:rPr>
          <w:rFonts w:ascii="仿宋" w:eastAsia="仿宋" w:hAnsi="仿宋"/>
          <w:sz w:val="32"/>
          <w:szCs w:val="32"/>
        </w:rPr>
      </w:pPr>
      <w:r w:rsidRPr="00EE66FB">
        <w:rPr>
          <w:rFonts w:ascii="仿宋" w:eastAsia="仿宋" w:hAnsi="仿宋" w:cs="仿宋_GB2312" w:hint="eastAsia"/>
          <w:sz w:val="32"/>
          <w:szCs w:val="32"/>
        </w:rPr>
        <w:t>2、共青团组织建设工作项目绩效目标完成情况综述。项目全年预算数40万元，执行数为40万元，完成预算的100%。（1）通过全省共青团工作改革试点、总结改革经验，持续深化改革，激发团组织创新活力.（2）通过</w:t>
      </w:r>
      <w:r w:rsidRPr="00EE66FB">
        <w:rPr>
          <w:rFonts w:ascii="仿宋" w:eastAsia="仿宋" w:hAnsi="仿宋" w:cs="仿宋_GB2312" w:hint="eastAsia"/>
          <w:sz w:val="32"/>
          <w:szCs w:val="32"/>
          <w:lang w:val="zh-CN"/>
        </w:rPr>
        <w:t>深入开展“大学习大讨论大调研”活动、认真落实从严治团相关要求、加强团队干部、团员、少先队员管理，全面从严治团，促进团的自身建设不断加强。</w:t>
      </w:r>
      <w:r w:rsidRPr="00EE66FB">
        <w:rPr>
          <w:rFonts w:ascii="仿宋" w:eastAsia="仿宋" w:hAnsi="仿宋" w:cs="仿宋_GB2312" w:hint="eastAsia"/>
          <w:sz w:val="32"/>
          <w:szCs w:val="32"/>
        </w:rPr>
        <w:t>发现的主要问题：</w:t>
      </w:r>
      <w:r w:rsidRPr="00EE66FB">
        <w:rPr>
          <w:rFonts w:ascii="仿宋" w:eastAsia="仿宋" w:hAnsi="仿宋" w:hint="eastAsia"/>
          <w:sz w:val="32"/>
          <w:szCs w:val="32"/>
        </w:rPr>
        <w:t>项目绩效管理还不够精细、财务核算不尽规范。下一步改进措施：一是建立更加完善的绩效管理机制，二是进一步加强财务管理。</w:t>
      </w:r>
    </w:p>
    <w:tbl>
      <w:tblPr>
        <w:tblpPr w:leftFromText="180" w:rightFromText="180" w:vertAnchor="text" w:horzAnchor="page" w:tblpXSpec="center" w:tblpY="423"/>
        <w:tblOverlap w:val="never"/>
        <w:tblW w:w="9258" w:type="dxa"/>
        <w:tblLayout w:type="fixed"/>
        <w:tblCellMar>
          <w:left w:w="0" w:type="dxa"/>
          <w:right w:w="0" w:type="dxa"/>
        </w:tblCellMar>
        <w:tblLook w:val="04A0"/>
      </w:tblPr>
      <w:tblGrid>
        <w:gridCol w:w="729"/>
        <w:gridCol w:w="1134"/>
        <w:gridCol w:w="1025"/>
        <w:gridCol w:w="1584"/>
        <w:gridCol w:w="2394"/>
        <w:gridCol w:w="2392"/>
      </w:tblGrid>
      <w:tr w:rsidR="000A37B5" w:rsidRPr="00EE66FB" w:rsidTr="003C019B">
        <w:trPr>
          <w:trHeight w:val="1034"/>
        </w:trPr>
        <w:tc>
          <w:tcPr>
            <w:tcW w:w="9258" w:type="dxa"/>
            <w:gridSpan w:val="6"/>
            <w:tcMar>
              <w:top w:w="15" w:type="dxa"/>
              <w:left w:w="15" w:type="dxa"/>
              <w:bottom w:w="0" w:type="dxa"/>
              <w:right w:w="15" w:type="dxa"/>
            </w:tcMar>
            <w:vAlign w:val="center"/>
            <w:hideMark/>
          </w:tcPr>
          <w:p w:rsidR="000A37B5" w:rsidRPr="00EE66FB" w:rsidRDefault="000A37B5" w:rsidP="00EE66FB">
            <w:pPr>
              <w:pStyle w:val="a7"/>
              <w:widowControl/>
              <w:ind w:leftChars="1310" w:left="4173" w:hangingChars="395" w:hanging="1422"/>
              <w:textAlignment w:val="center"/>
              <w:rPr>
                <w:rFonts w:ascii="宋体" w:hAnsi="宋体" w:cs="宋体"/>
                <w:sz w:val="36"/>
                <w:szCs w:val="36"/>
              </w:rPr>
            </w:pPr>
            <w:r w:rsidRPr="00EE66FB">
              <w:rPr>
                <w:rFonts w:ascii="黑体" w:eastAsia="黑体" w:hAnsi="黑体" w:cs="宋体" w:hint="eastAsia"/>
                <w:bCs/>
                <w:kern w:val="0"/>
                <w:sz w:val="36"/>
                <w:szCs w:val="36"/>
              </w:rPr>
              <w:t>项目支出绩效目标完成情况表</w:t>
            </w:r>
            <w:r w:rsidRPr="00EE66FB">
              <w:rPr>
                <w:rFonts w:ascii="宋体" w:hAnsi="宋体" w:cs="宋体" w:hint="eastAsia"/>
                <w:bCs/>
                <w:kern w:val="0"/>
                <w:sz w:val="36"/>
                <w:szCs w:val="36"/>
              </w:rPr>
              <w:br/>
            </w:r>
            <w:r w:rsidRPr="00EE66FB">
              <w:rPr>
                <w:rFonts w:ascii="宋体" w:hAnsi="宋体" w:cs="宋体" w:hint="eastAsia"/>
                <w:kern w:val="0"/>
                <w:sz w:val="36"/>
                <w:szCs w:val="36"/>
              </w:rPr>
              <w:t>(2018 年度)</w:t>
            </w:r>
          </w:p>
        </w:tc>
      </w:tr>
      <w:tr w:rsidR="000A37B5" w:rsidRPr="00EE66FB" w:rsidTr="003C019B">
        <w:trPr>
          <w:trHeight w:val="276"/>
        </w:trPr>
        <w:tc>
          <w:tcPr>
            <w:tcW w:w="288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项目名称</w:t>
            </w:r>
          </w:p>
        </w:tc>
        <w:tc>
          <w:tcPr>
            <w:tcW w:w="637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共青团组织建设工作</w:t>
            </w:r>
          </w:p>
        </w:tc>
      </w:tr>
      <w:tr w:rsidR="000A37B5" w:rsidRPr="00EE66FB" w:rsidTr="003C019B">
        <w:trPr>
          <w:trHeight w:val="276"/>
        </w:trPr>
        <w:tc>
          <w:tcPr>
            <w:tcW w:w="288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预算单位</w:t>
            </w:r>
          </w:p>
        </w:tc>
        <w:tc>
          <w:tcPr>
            <w:tcW w:w="6370"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中国共产主义青年团广元市委员会</w:t>
            </w:r>
          </w:p>
        </w:tc>
      </w:tr>
      <w:tr w:rsidR="000A37B5" w:rsidRPr="00EE66FB" w:rsidTr="003C019B">
        <w:trPr>
          <w:trHeight w:val="276"/>
        </w:trPr>
        <w:tc>
          <w:tcPr>
            <w:tcW w:w="72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预算执行情况(万元)</w:t>
            </w:r>
          </w:p>
        </w:tc>
        <w:tc>
          <w:tcPr>
            <w:tcW w:w="2159"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预算数:</w:t>
            </w:r>
          </w:p>
        </w:tc>
        <w:tc>
          <w:tcPr>
            <w:tcW w:w="15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40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40</w:t>
            </w:r>
          </w:p>
        </w:tc>
      </w:tr>
      <w:tr w:rsidR="000A37B5" w:rsidRPr="00EE66FB" w:rsidTr="003C019B">
        <w:trPr>
          <w:trHeight w:val="276"/>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2159"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其中-财政拨款:</w:t>
            </w:r>
          </w:p>
        </w:tc>
        <w:tc>
          <w:tcPr>
            <w:tcW w:w="15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40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40</w:t>
            </w:r>
          </w:p>
        </w:tc>
      </w:tr>
      <w:tr w:rsidR="000A37B5" w:rsidRPr="00EE66FB" w:rsidTr="003C019B">
        <w:trPr>
          <w:trHeight w:val="919"/>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2159"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其它资金:</w:t>
            </w:r>
          </w:p>
        </w:tc>
        <w:tc>
          <w:tcPr>
            <w:tcW w:w="15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37B5" w:rsidRPr="00EE66FB" w:rsidRDefault="000A37B5" w:rsidP="003C019B">
            <w:pPr>
              <w:jc w:val="center"/>
              <w:rPr>
                <w:rFonts w:ascii="宋体" w:hAnsi="宋体" w:cs="宋体"/>
                <w:sz w:val="24"/>
              </w:rPr>
            </w:pPr>
          </w:p>
        </w:tc>
      </w:tr>
      <w:tr w:rsidR="000A37B5" w:rsidRPr="00EE66FB" w:rsidTr="003C019B">
        <w:trPr>
          <w:trHeight w:val="276"/>
        </w:trPr>
        <w:tc>
          <w:tcPr>
            <w:tcW w:w="72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lastRenderedPageBreak/>
              <w:t>年度目标完成情况</w:t>
            </w:r>
          </w:p>
        </w:tc>
        <w:tc>
          <w:tcPr>
            <w:tcW w:w="3743"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实际完成目标</w:t>
            </w:r>
          </w:p>
        </w:tc>
      </w:tr>
      <w:tr w:rsidR="000A37B5" w:rsidRPr="00EE66FB" w:rsidTr="003C019B">
        <w:trPr>
          <w:trHeight w:val="1159"/>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3743"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37B5" w:rsidRPr="00EE66FB" w:rsidRDefault="000A37B5" w:rsidP="003C019B">
            <w:pPr>
              <w:jc w:val="left"/>
              <w:rPr>
                <w:rFonts w:ascii="宋体" w:hAnsi="宋体" w:cs="宋体"/>
                <w:sz w:val="24"/>
              </w:rPr>
            </w:pPr>
            <w:r w:rsidRPr="00EE66FB">
              <w:t xml:space="preserve">    </w:t>
            </w:r>
            <w:r w:rsidRPr="00EE66FB">
              <w:rPr>
                <w:rFonts w:hint="eastAsia"/>
              </w:rPr>
              <w:t>坚持党建带团建、团建带队建，加强团队组织建设，选优配强团队干部，增强少先队队员、共青团员组织归属感、认同感、光荣感，切实做好党的青少年群众工作。</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37B5" w:rsidRPr="00EE66FB" w:rsidRDefault="000A37B5" w:rsidP="003C019B">
            <w:pPr>
              <w:jc w:val="left"/>
              <w:rPr>
                <w:rFonts w:ascii="宋体" w:hAnsi="宋体" w:cs="宋体"/>
                <w:sz w:val="24"/>
              </w:rPr>
            </w:pPr>
            <w:r w:rsidRPr="00EE66FB">
              <w:t xml:space="preserve">    </w:t>
            </w:r>
            <w:r w:rsidRPr="00EE66FB">
              <w:rPr>
                <w:rFonts w:hint="eastAsia"/>
              </w:rPr>
              <w:t>坚持党建带团建、团建带队建，加强团队组织建设，选优配强团队干部，增强少先队队员、共青团员组织归属感、认同感、光荣感，切实做好党的青少年群众工作。</w:t>
            </w:r>
          </w:p>
        </w:tc>
      </w:tr>
      <w:tr w:rsidR="000A37B5" w:rsidRPr="00EE66FB" w:rsidTr="003C019B">
        <w:trPr>
          <w:trHeight w:val="1042"/>
        </w:trPr>
        <w:tc>
          <w:tcPr>
            <w:tcW w:w="72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绩效指标完成情况</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二级指标</w:t>
            </w:r>
          </w:p>
        </w:tc>
        <w:tc>
          <w:tcPr>
            <w:tcW w:w="15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实际完成指标值(包含数字及文字描述)</w:t>
            </w:r>
          </w:p>
        </w:tc>
      </w:tr>
      <w:tr w:rsidR="000A37B5" w:rsidRPr="00EE66FB" w:rsidTr="003C019B">
        <w:trPr>
          <w:trHeight w:val="953"/>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数量指标1</w:t>
            </w:r>
          </w:p>
        </w:tc>
        <w:tc>
          <w:tcPr>
            <w:tcW w:w="15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共青团组织建设</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jc w:val="center"/>
              <w:rPr>
                <w:rFonts w:ascii="宋体" w:hAnsi="宋体" w:cs="宋体"/>
                <w:sz w:val="24"/>
              </w:rPr>
            </w:pPr>
            <w:r w:rsidRPr="00EE66FB">
              <w:rPr>
                <w:rFonts w:hint="eastAsia"/>
              </w:rPr>
              <w:t>提升巩固</w:t>
            </w:r>
            <w:r w:rsidRPr="00EE66FB">
              <w:t>4507</w:t>
            </w:r>
            <w:r w:rsidRPr="00EE66FB">
              <w:rPr>
                <w:rFonts w:hint="eastAsia"/>
              </w:rPr>
              <w:t>个团支部，服务</w:t>
            </w:r>
            <w:r w:rsidRPr="00EE66FB">
              <w:t>88000</w:t>
            </w:r>
            <w:r w:rsidRPr="00EE66FB">
              <w:rPr>
                <w:rFonts w:hint="eastAsia"/>
              </w:rPr>
              <w:t>余名团员</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hint="eastAsia"/>
              </w:rPr>
              <w:t>分层次组织全市</w:t>
            </w:r>
            <w:r w:rsidRPr="00EE66FB">
              <w:t>400</w:t>
            </w:r>
            <w:r w:rsidRPr="00EE66FB">
              <w:rPr>
                <w:rFonts w:hint="eastAsia"/>
              </w:rPr>
              <w:t>余名团干部接受培训</w:t>
            </w:r>
          </w:p>
        </w:tc>
      </w:tr>
      <w:tr w:rsidR="000A37B5" w:rsidRPr="00EE66FB" w:rsidTr="003C019B">
        <w:trPr>
          <w:trHeight w:val="1297"/>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数量指标2</w:t>
            </w:r>
          </w:p>
        </w:tc>
        <w:tc>
          <w:tcPr>
            <w:tcW w:w="15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少先队员建设</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jc w:val="center"/>
              <w:rPr>
                <w:rFonts w:ascii="宋体" w:hAnsi="宋体" w:cs="宋体"/>
                <w:sz w:val="24"/>
              </w:rPr>
            </w:pPr>
            <w:r w:rsidRPr="00EE66FB">
              <w:rPr>
                <w:rFonts w:hint="eastAsia"/>
              </w:rPr>
              <w:t>服务</w:t>
            </w:r>
            <w:r w:rsidRPr="00EE66FB">
              <w:t>15</w:t>
            </w:r>
            <w:r w:rsidRPr="00EE66FB">
              <w:rPr>
                <w:rFonts w:hint="eastAsia"/>
              </w:rPr>
              <w:t>万余名少先队员健康成长</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EE66FB">
            <w:pPr>
              <w:adjustRightInd w:val="0"/>
              <w:snapToGrid w:val="0"/>
              <w:spacing w:line="300" w:lineRule="exact"/>
              <w:ind w:firstLineChars="200" w:firstLine="420"/>
            </w:pPr>
            <w:r w:rsidRPr="00EE66FB">
              <w:rPr>
                <w:rFonts w:hint="eastAsia"/>
              </w:rPr>
              <w:t>组织召开了中国少年先锋队广元市第四次代表大会，各县区也先后召开了少代会，选举了新一届市县少工委领导班子。</w:t>
            </w:r>
          </w:p>
        </w:tc>
      </w:tr>
      <w:tr w:rsidR="000A37B5" w:rsidRPr="00EE66FB" w:rsidTr="003C019B">
        <w:trPr>
          <w:trHeight w:val="688"/>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kern w:val="0"/>
                <w:sz w:val="24"/>
              </w:rPr>
            </w:pPr>
            <w:r w:rsidRPr="00EE66FB">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质量指标1</w:t>
            </w:r>
          </w:p>
        </w:tc>
        <w:tc>
          <w:tcPr>
            <w:tcW w:w="15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共青团组织建设</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jc w:val="center"/>
              <w:rPr>
                <w:rFonts w:ascii="宋体" w:hAnsi="宋体" w:cs="宋体"/>
                <w:sz w:val="24"/>
              </w:rPr>
            </w:pPr>
            <w:r w:rsidRPr="00EE66FB">
              <w:rPr>
                <w:rFonts w:hint="eastAsia"/>
              </w:rPr>
              <w:t>组织的凝聚力、战斗力、影响力进一步增强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spacing w:line="300" w:lineRule="exact"/>
              <w:jc w:val="center"/>
              <w:textAlignment w:val="center"/>
              <w:rPr>
                <w:rFonts w:ascii="宋体" w:hAnsi="宋体" w:cs="宋体"/>
                <w:sz w:val="24"/>
              </w:rPr>
            </w:pPr>
            <w:r w:rsidRPr="00EE66FB">
              <w:rPr>
                <w:rFonts w:hint="eastAsia"/>
              </w:rPr>
              <w:t>团干部综合能力不断提升</w:t>
            </w:r>
          </w:p>
        </w:tc>
      </w:tr>
      <w:tr w:rsidR="000A37B5" w:rsidRPr="00EE66FB" w:rsidTr="003C019B">
        <w:trPr>
          <w:trHeight w:val="1042"/>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质量指标2</w:t>
            </w:r>
          </w:p>
        </w:tc>
        <w:tc>
          <w:tcPr>
            <w:tcW w:w="15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少先队员建设</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jc w:val="center"/>
              <w:rPr>
                <w:rFonts w:ascii="宋体" w:hAnsi="宋体" w:cs="宋体"/>
                <w:sz w:val="24"/>
              </w:rPr>
            </w:pPr>
            <w:r w:rsidRPr="00EE66FB">
              <w:rPr>
                <w:rFonts w:hint="eastAsia"/>
              </w:rPr>
              <w:t>少先队组织更加健全、机构更加有意义</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37B5" w:rsidRPr="00EE66FB" w:rsidRDefault="000A37B5" w:rsidP="00EE66FB">
            <w:pPr>
              <w:adjustRightInd w:val="0"/>
              <w:snapToGrid w:val="0"/>
              <w:spacing w:line="300" w:lineRule="exact"/>
              <w:ind w:firstLineChars="200" w:firstLine="420"/>
              <w:rPr>
                <w:rFonts w:ascii="宋体" w:hAnsi="宋体" w:cs="宋体"/>
                <w:sz w:val="24"/>
              </w:rPr>
            </w:pPr>
            <w:r w:rsidRPr="00EE66FB">
              <w:rPr>
                <w:rFonts w:hint="eastAsia"/>
              </w:rPr>
              <w:t>广元市教育团工委、中小学团队干部职称的“双线晋升”机制等建立，打通了改革关键环节，提升了改革质量。</w:t>
            </w:r>
          </w:p>
        </w:tc>
      </w:tr>
      <w:tr w:rsidR="000A37B5" w:rsidRPr="00EE66FB" w:rsidTr="003C019B">
        <w:trPr>
          <w:trHeight w:val="680"/>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kern w:val="0"/>
                <w:sz w:val="24"/>
              </w:rPr>
            </w:pPr>
            <w:r w:rsidRPr="00EE66FB">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时效指标</w:t>
            </w:r>
          </w:p>
        </w:tc>
        <w:tc>
          <w:tcPr>
            <w:tcW w:w="15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EE66FB">
            <w:pPr>
              <w:ind w:firstLineChars="100" w:firstLine="210"/>
              <w:jc w:val="center"/>
              <w:rPr>
                <w:rFonts w:ascii="宋体" w:hAnsi="宋体" w:cs="宋体"/>
                <w:sz w:val="24"/>
              </w:rPr>
            </w:pPr>
            <w:r w:rsidRPr="00EE66FB">
              <w:rPr>
                <w:rFonts w:hint="eastAsia"/>
              </w:rPr>
              <w:t>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jc w:val="center"/>
              <w:rPr>
                <w:rFonts w:ascii="宋体" w:hAnsi="宋体" w:cs="宋体"/>
                <w:sz w:val="24"/>
              </w:rPr>
            </w:pPr>
            <w:r w:rsidRPr="00EE66FB">
              <w:t>2018</w:t>
            </w:r>
            <w:r w:rsidRPr="00EE66FB">
              <w:rPr>
                <w:rFonts w:hint="eastAsia"/>
              </w:rPr>
              <w:t>年</w:t>
            </w:r>
            <w:r w:rsidRPr="00EE66FB">
              <w:t>12</w:t>
            </w:r>
            <w:r w:rsidRPr="00EE66FB">
              <w:rPr>
                <w:rFonts w:hint="eastAsia"/>
              </w:rPr>
              <w:t>月底前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t>2018</w:t>
            </w:r>
            <w:r w:rsidRPr="00EE66FB">
              <w:rPr>
                <w:rFonts w:hint="eastAsia"/>
              </w:rPr>
              <w:t>年</w:t>
            </w:r>
            <w:r w:rsidRPr="00EE66FB">
              <w:t>12</w:t>
            </w:r>
            <w:r w:rsidRPr="00EE66FB">
              <w:rPr>
                <w:rFonts w:hint="eastAsia"/>
              </w:rPr>
              <w:t>月底前</w:t>
            </w:r>
          </w:p>
        </w:tc>
      </w:tr>
      <w:tr w:rsidR="000A37B5" w:rsidRPr="00EE66FB" w:rsidTr="003C019B">
        <w:trPr>
          <w:trHeight w:val="680"/>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A37B5" w:rsidRPr="00EE66FB" w:rsidRDefault="000A37B5" w:rsidP="003C019B">
            <w:pPr>
              <w:jc w:val="center"/>
            </w:pPr>
            <w:r w:rsidRPr="00EE66FB">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成本指标1</w:t>
            </w:r>
          </w:p>
        </w:tc>
        <w:tc>
          <w:tcPr>
            <w:tcW w:w="15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jc w:val="center"/>
              <w:rPr>
                <w:rFonts w:ascii="宋体" w:hAnsi="宋体" w:cs="宋体"/>
                <w:sz w:val="24"/>
              </w:rPr>
            </w:pPr>
            <w:r w:rsidRPr="00EE66FB">
              <w:rPr>
                <w:rFonts w:hint="eastAsia"/>
              </w:rPr>
              <w:t>共青团组织建设</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jc w:val="center"/>
              <w:rPr>
                <w:rFonts w:ascii="宋体" w:hAnsi="宋体" w:cs="宋体"/>
                <w:sz w:val="24"/>
              </w:rPr>
            </w:pPr>
            <w:r w:rsidRPr="00EE66FB">
              <w:t>28</w:t>
            </w:r>
            <w:r w:rsidRPr="00EE66FB">
              <w:rPr>
                <w:rFonts w:hint="eastAsia"/>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jc w:val="center"/>
              <w:rPr>
                <w:rFonts w:ascii="宋体" w:hAnsi="宋体" w:cs="宋体"/>
                <w:sz w:val="24"/>
              </w:rPr>
            </w:pPr>
            <w:r w:rsidRPr="00EE66FB">
              <w:t>28</w:t>
            </w:r>
            <w:r w:rsidRPr="00EE66FB">
              <w:rPr>
                <w:rFonts w:hint="eastAsia"/>
              </w:rPr>
              <w:t>万元</w:t>
            </w:r>
          </w:p>
        </w:tc>
      </w:tr>
      <w:tr w:rsidR="000A37B5" w:rsidRPr="00EE66FB" w:rsidTr="003C019B">
        <w:trPr>
          <w:trHeight w:val="680"/>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0A37B5" w:rsidRPr="00EE66FB" w:rsidRDefault="000A37B5" w:rsidP="003C019B">
            <w:pPr>
              <w:jc w:val="center"/>
            </w:pPr>
            <w:r w:rsidRPr="00EE66FB">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成本指标2</w:t>
            </w:r>
          </w:p>
        </w:tc>
        <w:tc>
          <w:tcPr>
            <w:tcW w:w="15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jc w:val="center"/>
              <w:rPr>
                <w:rFonts w:ascii="宋体" w:hAnsi="宋体" w:cs="宋体"/>
                <w:sz w:val="24"/>
              </w:rPr>
            </w:pPr>
            <w:r w:rsidRPr="00EE66FB">
              <w:rPr>
                <w:rFonts w:hint="eastAsia"/>
              </w:rPr>
              <w:t>少先队组织建设</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jc w:val="center"/>
              <w:rPr>
                <w:rFonts w:ascii="宋体" w:hAnsi="宋体" w:cs="宋体"/>
                <w:sz w:val="24"/>
              </w:rPr>
            </w:pPr>
            <w:r w:rsidRPr="00EE66FB">
              <w:t>12</w:t>
            </w:r>
            <w:r w:rsidRPr="00EE66FB">
              <w:rPr>
                <w:rFonts w:hint="eastAsia"/>
              </w:rPr>
              <w:t>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jc w:val="center"/>
              <w:rPr>
                <w:rFonts w:ascii="宋体" w:hAnsi="宋体" w:cs="宋体"/>
                <w:sz w:val="24"/>
              </w:rPr>
            </w:pPr>
            <w:r w:rsidRPr="00EE66FB">
              <w:t>12</w:t>
            </w:r>
            <w:r w:rsidRPr="00EE66FB">
              <w:rPr>
                <w:rFonts w:hint="eastAsia"/>
              </w:rPr>
              <w:t>万元</w:t>
            </w:r>
          </w:p>
        </w:tc>
      </w:tr>
      <w:tr w:rsidR="000A37B5" w:rsidRPr="00EE66FB" w:rsidTr="003C019B">
        <w:trPr>
          <w:trHeight w:val="1042"/>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社会效益指标1</w:t>
            </w:r>
          </w:p>
        </w:tc>
        <w:tc>
          <w:tcPr>
            <w:tcW w:w="15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服务少先队员、共青团员成长成才</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引导少先队员、共青团员树立正确的人生观、价值观、世界观，规范团队发展程序，引领广大少先队员、共青团员听党话、跟党走。加强阵地建设，规范组织运行。</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引导少先队员、共青团员树立正确的人生观、价值观、世界观，规范团队发展程序，引领广大少先队员、共青团员听党话、跟党走。加强阵地建设，规范组织运行。</w:t>
            </w:r>
          </w:p>
        </w:tc>
      </w:tr>
      <w:tr w:rsidR="000A37B5" w:rsidRPr="00EE66FB" w:rsidTr="003C019B">
        <w:trPr>
          <w:trHeight w:val="1297"/>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社会效益指标2</w:t>
            </w:r>
          </w:p>
        </w:tc>
        <w:tc>
          <w:tcPr>
            <w:tcW w:w="15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提升团队干部综合素质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加强团队干部队伍建设，开展团队干部培训，选优配强团队干部，切实提升团队干部综合能力。</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加强团队干部队伍建设，开展团队干部培训，选优配强团队干部，切实提升团队干部综合能力。</w:t>
            </w:r>
          </w:p>
        </w:tc>
      </w:tr>
      <w:tr w:rsidR="000A37B5" w:rsidRPr="00EE66FB" w:rsidTr="003C019B">
        <w:trPr>
          <w:trHeight w:val="1297"/>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kern w:val="0"/>
                <w:sz w:val="24"/>
              </w:rPr>
            </w:pPr>
            <w:r w:rsidRPr="00EE66FB">
              <w:rPr>
                <w:rFonts w:ascii="宋体" w:hAns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可持续影响指标</w:t>
            </w:r>
          </w:p>
        </w:tc>
        <w:tc>
          <w:tcPr>
            <w:tcW w:w="15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少先队员、共青团员成长成才</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发挥团队组织优势，开展推优入团、推优入党，引导广大少先队员、共青团员为实现中华民族伟大复兴的中国梦而努力奋斗。</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rPr>
                <w:rFonts w:ascii="宋体" w:hAnsi="宋体" w:cs="宋体"/>
                <w:sz w:val="24"/>
              </w:rPr>
            </w:pPr>
            <w:r w:rsidRPr="00EE66FB">
              <w:rPr>
                <w:rFonts w:hint="eastAsia"/>
              </w:rPr>
              <w:t>发挥团队组织优势，开展推优入团、推优入党，引导广大少先队员、共青团员为实现中华民族伟大复兴的中国梦而努力奋斗。</w:t>
            </w:r>
          </w:p>
        </w:tc>
      </w:tr>
      <w:tr w:rsidR="000A37B5" w:rsidRPr="00EE66FB" w:rsidTr="003C019B">
        <w:trPr>
          <w:trHeight w:val="1050"/>
        </w:trPr>
        <w:tc>
          <w:tcPr>
            <w:tcW w:w="729" w:type="dxa"/>
            <w:vMerge/>
            <w:tcBorders>
              <w:top w:val="single" w:sz="4" w:space="0" w:color="000000"/>
              <w:left w:val="single" w:sz="4" w:space="0" w:color="000000"/>
              <w:bottom w:val="single" w:sz="4" w:space="0" w:color="000000"/>
              <w:right w:val="single" w:sz="4" w:space="0" w:color="000000"/>
            </w:tcBorders>
            <w:vAlign w:val="center"/>
            <w:hideMark/>
          </w:tcPr>
          <w:p w:rsidR="000A37B5" w:rsidRPr="00EE66FB" w:rsidRDefault="000A37B5" w:rsidP="003C019B">
            <w:pPr>
              <w:widowControl/>
              <w:jc w:val="left"/>
              <w:rPr>
                <w:rFonts w:ascii="宋体" w:hAnsi="宋体" w:cs="宋体"/>
                <w:sz w:val="24"/>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满意度指标</w:t>
            </w:r>
          </w:p>
        </w:tc>
        <w:tc>
          <w:tcPr>
            <w:tcW w:w="158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37B5" w:rsidRPr="00EE66FB" w:rsidRDefault="000A37B5" w:rsidP="003C019B">
            <w:pPr>
              <w:widowControl/>
              <w:jc w:val="center"/>
              <w:textAlignment w:val="center"/>
              <w:rPr>
                <w:rFonts w:ascii="宋体" w:hAnsi="宋体" w:cs="宋体"/>
                <w:sz w:val="24"/>
              </w:rPr>
            </w:pPr>
            <w:r w:rsidRPr="00EE66FB">
              <w:rPr>
                <w:rFonts w:ascii="宋体" w:hAnsi="宋体" w:cs="宋体" w:hint="eastAsia"/>
                <w:sz w:val="24"/>
              </w:rPr>
              <w:t>少先队员、共青团员满意度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37B5" w:rsidRPr="00EE66FB" w:rsidRDefault="000A37B5" w:rsidP="003C019B">
            <w:pPr>
              <w:jc w:val="center"/>
              <w:rPr>
                <w:rFonts w:ascii="宋体" w:hAnsi="宋体" w:cs="宋体"/>
                <w:sz w:val="24"/>
              </w:rPr>
            </w:pPr>
            <w:r w:rsidRPr="00EE66FB">
              <w:rPr>
                <w:rFonts w:hint="eastAsia"/>
              </w:rPr>
              <w:t>≥</w:t>
            </w:r>
            <w:r w:rsidRPr="00EE66FB">
              <w:t>90%</w:t>
            </w:r>
          </w:p>
          <w:p w:rsidR="000A37B5" w:rsidRPr="00EE66FB" w:rsidRDefault="000A37B5" w:rsidP="003C019B">
            <w:pPr>
              <w:widowControl/>
              <w:jc w:val="center"/>
              <w:textAlignment w:val="center"/>
              <w:rPr>
                <w:rFonts w:ascii="宋体" w:hAnsi="宋体" w:cs="宋体"/>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37B5" w:rsidRPr="00EE66FB" w:rsidRDefault="000A37B5" w:rsidP="003C019B">
            <w:pPr>
              <w:jc w:val="center"/>
              <w:rPr>
                <w:rFonts w:ascii="宋体" w:hAnsi="宋体" w:cs="宋体"/>
                <w:sz w:val="24"/>
              </w:rPr>
            </w:pPr>
            <w:r w:rsidRPr="00EE66FB">
              <w:rPr>
                <w:rFonts w:hint="eastAsia"/>
              </w:rPr>
              <w:t>≥</w:t>
            </w:r>
            <w:r w:rsidRPr="00EE66FB">
              <w:t>90%</w:t>
            </w:r>
          </w:p>
          <w:p w:rsidR="000A37B5" w:rsidRPr="00EE66FB" w:rsidRDefault="000A37B5" w:rsidP="003C019B">
            <w:pPr>
              <w:widowControl/>
              <w:jc w:val="center"/>
              <w:textAlignment w:val="center"/>
              <w:rPr>
                <w:rFonts w:ascii="宋体" w:hAnsi="宋体" w:cs="宋体"/>
                <w:sz w:val="24"/>
              </w:rPr>
            </w:pPr>
          </w:p>
        </w:tc>
      </w:tr>
    </w:tbl>
    <w:p w:rsidR="000A37B5" w:rsidRPr="00EE66FB" w:rsidRDefault="000A37B5" w:rsidP="000A37B5">
      <w:pPr>
        <w:pStyle w:val="a7"/>
        <w:ind w:left="420" w:firstLineChars="0" w:firstLine="0"/>
        <w:rPr>
          <w:rFonts w:ascii="Calibri" w:hAnsi="Calibri"/>
        </w:rPr>
      </w:pPr>
    </w:p>
    <w:p w:rsidR="000A37B5" w:rsidRPr="00EE66FB" w:rsidRDefault="000A37B5" w:rsidP="00EE66FB">
      <w:pPr>
        <w:pStyle w:val="3"/>
        <w:spacing w:before="0" w:after="0" w:line="576" w:lineRule="exact"/>
        <w:ind w:firstLineChars="200" w:firstLine="640"/>
        <w:rPr>
          <w:rFonts w:ascii="楷体_GB2312" w:eastAsia="楷体_GB2312" w:cs="仿宋_GB2312"/>
          <w:b w:val="0"/>
        </w:rPr>
      </w:pPr>
      <w:bookmarkStart w:id="81" w:name="_Toc20671687"/>
      <w:r w:rsidRPr="00EE66FB">
        <w:rPr>
          <w:rFonts w:ascii="楷体_GB2312" w:eastAsia="楷体_GB2312" w:cs="仿宋_GB2312" w:hint="eastAsia"/>
          <w:b w:val="0"/>
        </w:rPr>
        <w:t>（三）</w:t>
      </w:r>
      <w:r w:rsidRPr="00EE66FB">
        <w:rPr>
          <w:rFonts w:ascii="楷体_GB2312" w:eastAsia="楷体_GB2312" w:hint="eastAsia"/>
          <w:b w:val="0"/>
        </w:rPr>
        <w:t>部门开展绩效评价结果。</w:t>
      </w:r>
      <w:bookmarkEnd w:id="81"/>
    </w:p>
    <w:p w:rsidR="000A37B5" w:rsidRPr="00EE66FB" w:rsidRDefault="000A37B5" w:rsidP="00EE66FB">
      <w:pPr>
        <w:spacing w:line="576" w:lineRule="exact"/>
        <w:ind w:firstLineChars="200" w:firstLine="640"/>
        <w:rPr>
          <w:rFonts w:ascii="楷体_GB2312" w:eastAsia="楷体_GB2312" w:hAnsi="仿宋" w:cs="仿宋_GB2312"/>
          <w:sz w:val="32"/>
          <w:szCs w:val="32"/>
        </w:rPr>
      </w:pPr>
      <w:r w:rsidRPr="00EE66FB">
        <w:rPr>
          <w:rFonts w:ascii="仿宋" w:eastAsia="仿宋" w:hAnsi="仿宋" w:cs="仿宋_GB2312" w:hint="eastAsia"/>
          <w:sz w:val="32"/>
          <w:szCs w:val="32"/>
        </w:rPr>
        <w:t>本部门按要求对2018年部门整体支出绩效评价情况开展自评，《中国共产主义青年团广元市委员会2018年部门整体支出绩效评价报告》见第四部分附件。</w:t>
      </w:r>
    </w:p>
    <w:p w:rsidR="000A37B5" w:rsidRPr="00EE66FB" w:rsidRDefault="000A37B5" w:rsidP="00EE66FB">
      <w:pPr>
        <w:pStyle w:val="2"/>
        <w:spacing w:before="0" w:after="0" w:line="576" w:lineRule="exact"/>
        <w:ind w:firstLineChars="200" w:firstLine="640"/>
        <w:rPr>
          <w:rFonts w:ascii="黑体" w:eastAsia="黑体" w:hAnsi="黑体"/>
          <w:b w:val="0"/>
        </w:rPr>
      </w:pPr>
      <w:bookmarkStart w:id="82" w:name="_Toc15396612"/>
      <w:bookmarkStart w:id="83" w:name="_Toc15377221"/>
      <w:bookmarkStart w:id="84" w:name="_Toc20671688"/>
      <w:r w:rsidRPr="00EE66FB">
        <w:rPr>
          <w:rFonts w:ascii="黑体" w:eastAsia="黑体" w:hAnsi="黑体" w:hint="eastAsia"/>
          <w:b w:val="0"/>
        </w:rPr>
        <w:t>十一、其他重要事项的情况说明</w:t>
      </w:r>
      <w:bookmarkEnd w:id="82"/>
      <w:bookmarkEnd w:id="83"/>
      <w:bookmarkEnd w:id="84"/>
    </w:p>
    <w:p w:rsidR="000A37B5" w:rsidRPr="00EE66FB" w:rsidRDefault="000A37B5" w:rsidP="00EE66FB">
      <w:pPr>
        <w:pStyle w:val="3"/>
        <w:spacing w:before="0" w:after="0" w:line="576" w:lineRule="exact"/>
        <w:ind w:firstLineChars="200" w:firstLine="640"/>
        <w:rPr>
          <w:rFonts w:ascii="楷体_GB2312" w:eastAsia="楷体_GB2312"/>
          <w:b w:val="0"/>
        </w:rPr>
      </w:pPr>
      <w:bookmarkStart w:id="85" w:name="_Toc15377222"/>
      <w:bookmarkStart w:id="86" w:name="_Toc20671689"/>
      <w:r w:rsidRPr="00EE66FB">
        <w:rPr>
          <w:rFonts w:ascii="楷体_GB2312" w:eastAsia="楷体_GB2312" w:hint="eastAsia"/>
          <w:b w:val="0"/>
        </w:rPr>
        <w:t>（一）机关运行经费支出情况</w:t>
      </w:r>
      <w:bookmarkEnd w:id="85"/>
      <w:bookmarkEnd w:id="86"/>
    </w:p>
    <w:p w:rsidR="000A37B5" w:rsidRPr="00EE66FB" w:rsidRDefault="000A37B5" w:rsidP="00EE66FB">
      <w:pPr>
        <w:spacing w:line="576" w:lineRule="exact"/>
        <w:ind w:firstLineChars="200" w:firstLine="640"/>
        <w:rPr>
          <w:rFonts w:ascii="仿宋" w:eastAsia="仿宋" w:hAnsi="仿宋"/>
          <w:sz w:val="32"/>
          <w:szCs w:val="32"/>
        </w:rPr>
      </w:pPr>
      <w:r w:rsidRPr="00EE66FB">
        <w:rPr>
          <w:rFonts w:ascii="仿宋" w:eastAsia="仿宋" w:hAnsi="仿宋" w:hint="eastAsia"/>
          <w:sz w:val="32"/>
          <w:szCs w:val="32"/>
        </w:rPr>
        <w:t>2018年，中国共产主义青年团广元市委员会机关运行经费支出27.35万元，比2017年增长4.08万元，增长17.53%。主要原因是新增人员4名，增加了办公费、差旅费等公用经费支出。</w:t>
      </w:r>
    </w:p>
    <w:p w:rsidR="000A37B5" w:rsidRPr="00EE66FB" w:rsidRDefault="000A37B5" w:rsidP="00EE66FB">
      <w:pPr>
        <w:pStyle w:val="3"/>
        <w:spacing w:before="0" w:after="0" w:line="576" w:lineRule="exact"/>
        <w:ind w:firstLineChars="200" w:firstLine="640"/>
        <w:rPr>
          <w:rFonts w:ascii="楷体_GB2312" w:eastAsia="楷体_GB2312"/>
          <w:b w:val="0"/>
        </w:rPr>
      </w:pPr>
      <w:bookmarkStart w:id="87" w:name="_Toc15377223"/>
      <w:bookmarkStart w:id="88" w:name="_Toc20671690"/>
      <w:r w:rsidRPr="00EE66FB">
        <w:rPr>
          <w:rFonts w:ascii="楷体_GB2312" w:eastAsia="楷体_GB2312" w:hint="eastAsia"/>
          <w:b w:val="0"/>
        </w:rPr>
        <w:t>（二）政府采购支出情况</w:t>
      </w:r>
      <w:bookmarkEnd w:id="87"/>
      <w:bookmarkEnd w:id="88"/>
    </w:p>
    <w:p w:rsidR="000A37B5" w:rsidRPr="00EE66FB" w:rsidRDefault="000A37B5" w:rsidP="00EE66FB">
      <w:pPr>
        <w:spacing w:line="576" w:lineRule="exact"/>
        <w:ind w:firstLineChars="200" w:firstLine="640"/>
        <w:rPr>
          <w:rFonts w:ascii="仿宋" w:eastAsia="仿宋" w:hAnsi="仿宋"/>
          <w:sz w:val="32"/>
          <w:szCs w:val="32"/>
        </w:rPr>
      </w:pPr>
      <w:r w:rsidRPr="00EE66FB">
        <w:rPr>
          <w:rFonts w:ascii="仿宋" w:eastAsia="仿宋" w:hAnsi="仿宋" w:hint="eastAsia"/>
          <w:sz w:val="32"/>
          <w:szCs w:val="32"/>
        </w:rPr>
        <w:t>2018年，中国共产主义青年团广元市委员会政府采购支出总额28.46万元，其中： 政府采购货物支出28.46万元、政府采购工程支出0万元、政府采购服务支出0万元。主要用于省运会志愿服务工作。授予中小企业合同金额28.46万元，占政府采购支出总额的100%，其中：授予小微企业合同金额0万元，占政府采购支出总额的0%。</w:t>
      </w:r>
    </w:p>
    <w:p w:rsidR="000A37B5" w:rsidRPr="00EE66FB" w:rsidRDefault="000A37B5" w:rsidP="00EE66FB">
      <w:pPr>
        <w:pStyle w:val="3"/>
        <w:spacing w:before="0" w:after="0" w:line="576" w:lineRule="exact"/>
        <w:ind w:firstLineChars="200" w:firstLine="640"/>
        <w:rPr>
          <w:rFonts w:ascii="楷体_GB2312" w:eastAsia="楷体_GB2312"/>
          <w:b w:val="0"/>
        </w:rPr>
      </w:pPr>
      <w:bookmarkStart w:id="89" w:name="_Toc15377224"/>
      <w:bookmarkStart w:id="90" w:name="_Toc20671691"/>
      <w:r w:rsidRPr="00EE66FB">
        <w:rPr>
          <w:rFonts w:ascii="楷体_GB2312" w:eastAsia="楷体_GB2312" w:hint="eastAsia"/>
          <w:b w:val="0"/>
        </w:rPr>
        <w:lastRenderedPageBreak/>
        <w:t>（三）国有资产占有使用情况</w:t>
      </w:r>
      <w:bookmarkEnd w:id="89"/>
      <w:bookmarkEnd w:id="90"/>
    </w:p>
    <w:p w:rsidR="000A37B5" w:rsidRPr="00EE66FB" w:rsidRDefault="000A37B5" w:rsidP="00EE66FB">
      <w:pPr>
        <w:autoSpaceDE w:val="0"/>
        <w:autoSpaceDN w:val="0"/>
        <w:adjustRightInd w:val="0"/>
        <w:spacing w:line="576" w:lineRule="exact"/>
        <w:ind w:firstLineChars="200" w:firstLine="640"/>
        <w:jc w:val="left"/>
        <w:rPr>
          <w:rFonts w:ascii="仿宋" w:eastAsia="仿宋" w:hAnsi="仿宋"/>
          <w:sz w:val="32"/>
          <w:szCs w:val="32"/>
        </w:rPr>
      </w:pPr>
      <w:r w:rsidRPr="00EE66FB">
        <w:rPr>
          <w:rFonts w:ascii="仿宋" w:eastAsia="仿宋" w:hAnsi="仿宋" w:hint="eastAsia"/>
          <w:sz w:val="32"/>
          <w:szCs w:val="32"/>
        </w:rPr>
        <w:t>截至2018年12月31日，中国共产主义青年团广元市委员会共有车辆0辆，其中：部级领导干部用车0辆、一般公务用车0辆、一般执法执勤用车0辆、特种专业技术用车0辆、其他用车0辆。单价50万元以上通用设备0台（套），单价100万元以上专用设备0台（套）。</w:t>
      </w:r>
    </w:p>
    <w:p w:rsidR="000A37B5" w:rsidRPr="00EE66FB" w:rsidRDefault="000A37B5" w:rsidP="00EE66FB">
      <w:pPr>
        <w:autoSpaceDE w:val="0"/>
        <w:autoSpaceDN w:val="0"/>
        <w:adjustRightInd w:val="0"/>
        <w:spacing w:line="576" w:lineRule="exact"/>
        <w:ind w:firstLineChars="200" w:firstLine="640"/>
        <w:jc w:val="left"/>
        <w:rPr>
          <w:rFonts w:ascii="仿宋" w:eastAsia="仿宋" w:hAnsi="仿宋"/>
          <w:sz w:val="32"/>
          <w:szCs w:val="32"/>
        </w:rPr>
      </w:pPr>
    </w:p>
    <w:p w:rsidR="000A37B5" w:rsidRPr="00EE66FB" w:rsidRDefault="000A37B5" w:rsidP="000A37B5">
      <w:pPr>
        <w:pStyle w:val="1"/>
        <w:spacing w:before="0" w:after="0" w:line="576" w:lineRule="exact"/>
        <w:jc w:val="center"/>
        <w:rPr>
          <w:rFonts w:ascii="方正小标宋简体" w:eastAsia="方正小标宋简体"/>
          <w:b w:val="0"/>
          <w:sz w:val="36"/>
          <w:szCs w:val="36"/>
        </w:rPr>
      </w:pPr>
      <w:bookmarkStart w:id="91" w:name="_Toc15396613"/>
      <w:bookmarkStart w:id="92" w:name="_Toc15377225"/>
      <w:bookmarkStart w:id="93" w:name="_Toc20671692"/>
      <w:r w:rsidRPr="00EE66FB">
        <w:rPr>
          <w:rFonts w:ascii="方正小标宋简体" w:eastAsia="方正小标宋简体" w:hint="eastAsia"/>
          <w:b w:val="0"/>
          <w:sz w:val="36"/>
          <w:szCs w:val="36"/>
        </w:rPr>
        <w:t>第三部分 名词解释</w:t>
      </w:r>
      <w:bookmarkEnd w:id="91"/>
      <w:bookmarkEnd w:id="92"/>
      <w:bookmarkEnd w:id="93"/>
    </w:p>
    <w:p w:rsidR="000A37B5" w:rsidRPr="00EE66FB" w:rsidRDefault="000A37B5" w:rsidP="00EE66FB">
      <w:pPr>
        <w:pStyle w:val="Default"/>
        <w:spacing w:line="576" w:lineRule="exact"/>
        <w:ind w:firstLineChars="200" w:firstLine="640"/>
        <w:rPr>
          <w:rFonts w:hAnsi="仿宋"/>
          <w:color w:val="auto"/>
          <w:sz w:val="32"/>
          <w:szCs w:val="32"/>
        </w:rPr>
      </w:pPr>
      <w:bookmarkStart w:id="94" w:name="_Toc15396614"/>
      <w:bookmarkStart w:id="95" w:name="_Toc15377226"/>
      <w:r w:rsidRPr="00EE66FB">
        <w:rPr>
          <w:rFonts w:hAnsi="仿宋" w:hint="eastAsia"/>
          <w:color w:val="auto"/>
          <w:sz w:val="32"/>
          <w:szCs w:val="32"/>
        </w:rPr>
        <w:t>1.财政拨款收入：指单位从同级财政部门取得的财政预算资金。</w:t>
      </w:r>
    </w:p>
    <w:p w:rsidR="000A37B5" w:rsidRPr="00EE66FB" w:rsidRDefault="000A37B5" w:rsidP="00EE66FB">
      <w:pPr>
        <w:pStyle w:val="Default"/>
        <w:spacing w:line="576" w:lineRule="exact"/>
        <w:ind w:firstLineChars="200" w:firstLine="640"/>
        <w:rPr>
          <w:rFonts w:hAnsi="仿宋"/>
          <w:color w:val="auto"/>
          <w:sz w:val="32"/>
          <w:szCs w:val="32"/>
        </w:rPr>
      </w:pPr>
      <w:r w:rsidRPr="00EE66FB">
        <w:rPr>
          <w:rFonts w:hAnsi="仿宋" w:hint="eastAsia"/>
          <w:color w:val="auto"/>
          <w:sz w:val="32"/>
          <w:szCs w:val="32"/>
        </w:rPr>
        <w:t>2.年初结转和结余：指以前年度尚未完成、结转到本年按有关规定继续使用的资金。</w:t>
      </w:r>
    </w:p>
    <w:p w:rsidR="000A37B5" w:rsidRPr="00EE66FB" w:rsidRDefault="000A37B5" w:rsidP="00EE66FB">
      <w:pPr>
        <w:pStyle w:val="Default"/>
        <w:spacing w:line="576" w:lineRule="exact"/>
        <w:ind w:firstLineChars="200" w:firstLine="640"/>
        <w:rPr>
          <w:rFonts w:hAnsi="仿宋"/>
          <w:color w:val="auto"/>
          <w:sz w:val="32"/>
          <w:szCs w:val="32"/>
        </w:rPr>
      </w:pPr>
      <w:r w:rsidRPr="00EE66FB">
        <w:rPr>
          <w:rFonts w:hAnsi="仿宋" w:hint="eastAsia"/>
          <w:color w:val="auto"/>
          <w:sz w:val="32"/>
          <w:szCs w:val="32"/>
        </w:rPr>
        <w:t>3、年末结转和结余：指单位按有关规定结转到下年或以后年度继续使用的资金。</w:t>
      </w:r>
    </w:p>
    <w:p w:rsidR="000A37B5" w:rsidRPr="00EE66FB" w:rsidRDefault="000A37B5" w:rsidP="00EE66FB">
      <w:pPr>
        <w:spacing w:line="576" w:lineRule="exact"/>
        <w:ind w:firstLineChars="200" w:firstLine="640"/>
        <w:rPr>
          <w:rFonts w:ascii="仿宋" w:eastAsia="仿宋" w:hAnsi="仿宋"/>
          <w:sz w:val="32"/>
          <w:szCs w:val="32"/>
        </w:rPr>
      </w:pPr>
      <w:r w:rsidRPr="00EE66FB">
        <w:rPr>
          <w:rFonts w:ascii="仿宋" w:eastAsia="仿宋" w:hAnsi="仿宋" w:hint="eastAsia"/>
          <w:sz w:val="32"/>
          <w:szCs w:val="32"/>
        </w:rPr>
        <w:t>4</w:t>
      </w:r>
      <w:r w:rsidRPr="00EE66FB">
        <w:rPr>
          <w:rStyle w:val="a6"/>
          <w:rFonts w:ascii="仿宋" w:eastAsia="仿宋" w:hAnsi="仿宋" w:hint="eastAsia"/>
          <w:b w:val="0"/>
          <w:bCs/>
          <w:sz w:val="32"/>
          <w:szCs w:val="32"/>
        </w:rPr>
        <w:t xml:space="preserve"> 一般公共服务支出（类）群众团体事务（款）行政运行（项）</w:t>
      </w:r>
      <w:r w:rsidRPr="00EE66FB">
        <w:rPr>
          <w:rFonts w:ascii="仿宋" w:eastAsia="仿宋" w:hAnsi="仿宋" w:hint="eastAsia"/>
          <w:sz w:val="32"/>
          <w:szCs w:val="32"/>
        </w:rPr>
        <w:t>：指反映行政单位（包括实行公务员管理的事业单位）的基本支出。</w:t>
      </w:r>
    </w:p>
    <w:p w:rsidR="000A37B5" w:rsidRPr="00EE66FB" w:rsidRDefault="000A37B5" w:rsidP="00EE66FB">
      <w:pPr>
        <w:spacing w:line="576" w:lineRule="exact"/>
        <w:ind w:firstLineChars="200" w:firstLine="640"/>
        <w:rPr>
          <w:rFonts w:ascii="仿宋" w:eastAsia="仿宋" w:hAnsi="仿宋"/>
          <w:sz w:val="32"/>
          <w:szCs w:val="32"/>
        </w:rPr>
      </w:pPr>
      <w:r w:rsidRPr="00EE66FB">
        <w:rPr>
          <w:rStyle w:val="a6"/>
          <w:rFonts w:ascii="仿宋" w:eastAsia="仿宋" w:hAnsi="仿宋" w:hint="eastAsia"/>
          <w:b w:val="0"/>
          <w:bCs/>
          <w:sz w:val="32"/>
          <w:szCs w:val="32"/>
        </w:rPr>
        <w:t>5、一般公共服务支出（类）群众团体事务（款）一般行政管理事务（项）</w:t>
      </w:r>
      <w:r w:rsidRPr="00EE66FB">
        <w:rPr>
          <w:rFonts w:ascii="仿宋" w:eastAsia="仿宋" w:hAnsi="仿宋" w:hint="eastAsia"/>
          <w:sz w:val="32"/>
          <w:szCs w:val="32"/>
        </w:rPr>
        <w:t>：</w:t>
      </w:r>
      <w:r w:rsidRPr="00EE66FB">
        <w:rPr>
          <w:rStyle w:val="a6"/>
          <w:rFonts w:ascii="仿宋" w:eastAsia="仿宋" w:hAnsi="仿宋" w:hint="eastAsia"/>
          <w:b w:val="0"/>
          <w:bCs/>
          <w:sz w:val="32"/>
          <w:szCs w:val="32"/>
        </w:rPr>
        <w:t>指反映行政单位（包括实行公务员管理的事业单位）未单独设置项级科目的其他项目支出。</w:t>
      </w:r>
    </w:p>
    <w:p w:rsidR="000A37B5" w:rsidRPr="00EE66FB" w:rsidRDefault="000A37B5" w:rsidP="00EE66FB">
      <w:pPr>
        <w:spacing w:line="576" w:lineRule="exact"/>
        <w:ind w:firstLineChars="200" w:firstLine="640"/>
        <w:rPr>
          <w:rFonts w:ascii="仿宋" w:eastAsia="仿宋" w:hAnsi="仿宋"/>
          <w:sz w:val="32"/>
          <w:szCs w:val="32"/>
        </w:rPr>
      </w:pPr>
      <w:r w:rsidRPr="00EE66FB">
        <w:rPr>
          <w:rFonts w:ascii="仿宋" w:eastAsia="仿宋" w:hAnsi="仿宋" w:hint="eastAsia"/>
          <w:sz w:val="32"/>
          <w:szCs w:val="32"/>
        </w:rPr>
        <w:t>6.</w:t>
      </w:r>
      <w:r w:rsidRPr="00EE66FB">
        <w:rPr>
          <w:rStyle w:val="a6"/>
          <w:rFonts w:ascii="仿宋" w:eastAsia="仿宋" w:hAnsi="仿宋" w:hint="eastAsia"/>
          <w:b w:val="0"/>
          <w:bCs/>
          <w:sz w:val="32"/>
          <w:szCs w:val="32"/>
        </w:rPr>
        <w:t xml:space="preserve"> 社会保障和就业支出（类）行政事业单位离退休（款）</w:t>
      </w:r>
      <w:r w:rsidRPr="00EE66FB">
        <w:rPr>
          <w:rStyle w:val="a6"/>
          <w:rFonts w:ascii="仿宋" w:eastAsia="仿宋" w:hAnsi="仿宋" w:hint="eastAsia"/>
          <w:b w:val="0"/>
          <w:bCs/>
          <w:spacing w:val="-4"/>
          <w:sz w:val="32"/>
          <w:szCs w:val="32"/>
        </w:rPr>
        <w:t>机关事业单位基本养老保险缴费支出（项）</w:t>
      </w:r>
      <w:r w:rsidRPr="00EE66FB">
        <w:rPr>
          <w:rFonts w:ascii="仿宋" w:eastAsia="仿宋" w:hAnsi="仿宋" w:hint="eastAsia"/>
          <w:spacing w:val="-4"/>
          <w:sz w:val="32"/>
          <w:szCs w:val="32"/>
        </w:rPr>
        <w:t>：指反映机关事业单位实施养老保险制度由单位缴纳的基本养老保险费支出。</w:t>
      </w:r>
    </w:p>
    <w:p w:rsidR="000A37B5" w:rsidRPr="00EE66FB" w:rsidRDefault="000A37B5" w:rsidP="00EE66FB">
      <w:pPr>
        <w:spacing w:line="576" w:lineRule="exact"/>
        <w:ind w:firstLineChars="200" w:firstLine="640"/>
        <w:rPr>
          <w:rStyle w:val="a6"/>
          <w:b w:val="0"/>
          <w:bCs/>
        </w:rPr>
      </w:pPr>
      <w:r w:rsidRPr="00EE66FB">
        <w:rPr>
          <w:rFonts w:ascii="仿宋" w:eastAsia="仿宋" w:hAnsi="仿宋" w:hint="eastAsia"/>
          <w:sz w:val="32"/>
          <w:szCs w:val="32"/>
        </w:rPr>
        <w:lastRenderedPageBreak/>
        <w:t>7、</w:t>
      </w:r>
      <w:r w:rsidRPr="00EE66FB">
        <w:rPr>
          <w:rStyle w:val="a6"/>
          <w:rFonts w:ascii="仿宋" w:eastAsia="仿宋" w:hAnsi="仿宋" w:hint="eastAsia"/>
          <w:b w:val="0"/>
          <w:bCs/>
          <w:sz w:val="32"/>
          <w:szCs w:val="32"/>
        </w:rPr>
        <w:t>社会保障和就业支出（类）行政事业单位离退休（款）机关事业单位职业年金缴费支出（项）：指反映机关事业单位实施养老保险制度由单位实际缴纳的职业年金支出   。</w:t>
      </w:r>
    </w:p>
    <w:p w:rsidR="000A37B5" w:rsidRPr="00EE66FB" w:rsidRDefault="000A37B5" w:rsidP="00EE66FB">
      <w:pPr>
        <w:spacing w:line="576" w:lineRule="exact"/>
        <w:ind w:firstLineChars="200" w:firstLine="640"/>
      </w:pPr>
      <w:r w:rsidRPr="00EE66FB">
        <w:rPr>
          <w:rStyle w:val="a6"/>
          <w:rFonts w:ascii="仿宋" w:eastAsia="仿宋" w:hAnsi="仿宋" w:hint="eastAsia"/>
          <w:b w:val="0"/>
          <w:bCs/>
          <w:sz w:val="32"/>
          <w:szCs w:val="32"/>
        </w:rPr>
        <w:t>8、社会保障和就业支出（类）就业补助（款）其他就业补助支出（项）：指反映按规定确定的其他用于促进就业补助支出。</w:t>
      </w:r>
    </w:p>
    <w:p w:rsidR="000A37B5" w:rsidRPr="00EE66FB" w:rsidRDefault="000A37B5" w:rsidP="00EE66FB">
      <w:pPr>
        <w:spacing w:line="576" w:lineRule="exact"/>
        <w:ind w:firstLineChars="200" w:firstLine="640"/>
        <w:rPr>
          <w:rFonts w:ascii="仿宋" w:eastAsia="仿宋" w:hAnsi="仿宋"/>
          <w:sz w:val="32"/>
          <w:szCs w:val="32"/>
        </w:rPr>
      </w:pPr>
      <w:r w:rsidRPr="00EE66FB">
        <w:rPr>
          <w:rFonts w:ascii="仿宋" w:eastAsia="仿宋" w:hAnsi="仿宋" w:hint="eastAsia"/>
          <w:sz w:val="32"/>
          <w:szCs w:val="32"/>
        </w:rPr>
        <w:t>9.</w:t>
      </w:r>
      <w:r w:rsidRPr="00EE66FB">
        <w:rPr>
          <w:rStyle w:val="a6"/>
          <w:rFonts w:ascii="仿宋" w:eastAsia="仿宋" w:hAnsi="仿宋" w:hint="eastAsia"/>
          <w:b w:val="0"/>
          <w:bCs/>
          <w:sz w:val="32"/>
          <w:szCs w:val="32"/>
        </w:rPr>
        <w:t xml:space="preserve"> 医疗卫生与计划生育支出（类）行政事业单位医疗（款）行政单位医疗（项）</w:t>
      </w:r>
      <w:r w:rsidRPr="00EE66FB">
        <w:rPr>
          <w:rFonts w:ascii="仿宋" w:eastAsia="仿宋" w:hAnsi="仿宋" w:hint="eastAsia"/>
          <w:sz w:val="32"/>
          <w:szCs w:val="32"/>
        </w:rPr>
        <w:t>：指反映财政部门集中安排的行政单位基本医疗保险缴费经费。</w:t>
      </w:r>
    </w:p>
    <w:p w:rsidR="000A37B5" w:rsidRPr="00EE66FB" w:rsidRDefault="000A37B5" w:rsidP="00EE66FB">
      <w:pPr>
        <w:spacing w:line="576" w:lineRule="exact"/>
        <w:ind w:firstLineChars="200" w:firstLine="640"/>
        <w:rPr>
          <w:rFonts w:ascii="仿宋" w:eastAsia="仿宋" w:hAnsi="仿宋"/>
          <w:sz w:val="32"/>
          <w:szCs w:val="32"/>
        </w:rPr>
      </w:pPr>
      <w:r w:rsidRPr="00EE66FB">
        <w:rPr>
          <w:rFonts w:ascii="仿宋" w:eastAsia="仿宋" w:hAnsi="仿宋" w:hint="eastAsia"/>
          <w:sz w:val="32"/>
          <w:szCs w:val="32"/>
        </w:rPr>
        <w:t>10.</w:t>
      </w:r>
      <w:r w:rsidRPr="00EE66FB">
        <w:rPr>
          <w:rStyle w:val="a6"/>
          <w:rFonts w:ascii="仿宋" w:eastAsia="仿宋" w:hAnsi="仿宋" w:hint="eastAsia"/>
          <w:b w:val="0"/>
          <w:bCs/>
          <w:sz w:val="32"/>
          <w:szCs w:val="32"/>
        </w:rPr>
        <w:t xml:space="preserve"> 住房保障支出（类）住房改革支出（款）住房公积金（项）</w:t>
      </w:r>
      <w:r w:rsidRPr="00EE66FB">
        <w:rPr>
          <w:rFonts w:ascii="仿宋" w:eastAsia="仿宋" w:hAnsi="仿宋" w:hint="eastAsia"/>
          <w:sz w:val="32"/>
          <w:szCs w:val="32"/>
        </w:rPr>
        <w:t>：指反映行政事业单位按人力资源和社会保障部、财政部规定的基本工资和津贴补贴以及规定比例为职工缴纳的住房公积金。</w:t>
      </w:r>
    </w:p>
    <w:p w:rsidR="000A37B5" w:rsidRPr="00EE66FB" w:rsidRDefault="000A37B5" w:rsidP="00EE66FB">
      <w:pPr>
        <w:spacing w:line="576" w:lineRule="exact"/>
        <w:ind w:firstLineChars="200" w:firstLine="640"/>
        <w:rPr>
          <w:rFonts w:ascii="仿宋" w:eastAsia="仿宋" w:hAnsi="仿宋"/>
          <w:sz w:val="32"/>
          <w:szCs w:val="32"/>
        </w:rPr>
      </w:pPr>
      <w:r w:rsidRPr="00EE66FB">
        <w:rPr>
          <w:rFonts w:ascii="仿宋" w:eastAsia="仿宋" w:hAnsi="仿宋" w:hint="eastAsia"/>
          <w:sz w:val="32"/>
          <w:szCs w:val="32"/>
        </w:rPr>
        <w:t>11.基本支出：指为保障机构正常运转、完成日常工作任务而发生的人员支出和公用支出。</w:t>
      </w:r>
    </w:p>
    <w:p w:rsidR="000A37B5" w:rsidRPr="00EE66FB" w:rsidRDefault="000A37B5" w:rsidP="00EE66FB">
      <w:pPr>
        <w:spacing w:line="576" w:lineRule="exact"/>
        <w:ind w:firstLineChars="200" w:firstLine="640"/>
        <w:rPr>
          <w:rFonts w:ascii="仿宋" w:eastAsia="仿宋" w:hAnsi="仿宋"/>
          <w:sz w:val="32"/>
          <w:szCs w:val="32"/>
        </w:rPr>
      </w:pPr>
      <w:r w:rsidRPr="00EE66FB">
        <w:rPr>
          <w:rFonts w:ascii="仿宋" w:eastAsia="仿宋" w:hAnsi="仿宋" w:hint="eastAsia"/>
          <w:sz w:val="32"/>
          <w:szCs w:val="32"/>
        </w:rPr>
        <w:t>12.项目支出：指在基本支出之外为完成特定行政任务和事业发展目标所发生的支出。</w:t>
      </w:r>
    </w:p>
    <w:p w:rsidR="000A37B5" w:rsidRPr="00EE66FB" w:rsidRDefault="000A37B5" w:rsidP="00EE66FB">
      <w:pPr>
        <w:pStyle w:val="Default"/>
        <w:spacing w:line="576" w:lineRule="exact"/>
        <w:ind w:firstLineChars="200" w:firstLine="640"/>
        <w:rPr>
          <w:rFonts w:hAnsi="仿宋"/>
          <w:color w:val="auto"/>
          <w:sz w:val="32"/>
          <w:szCs w:val="32"/>
        </w:rPr>
      </w:pPr>
      <w:r w:rsidRPr="00EE66FB">
        <w:rPr>
          <w:rFonts w:hAnsi="仿宋" w:hint="eastAsia"/>
          <w:color w:val="auto"/>
          <w:sz w:val="32"/>
          <w:szCs w:val="32"/>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0A37B5" w:rsidRPr="00EE66FB" w:rsidRDefault="000A37B5" w:rsidP="00EE66FB">
      <w:pPr>
        <w:pStyle w:val="Default"/>
        <w:spacing w:line="576" w:lineRule="exact"/>
        <w:ind w:firstLineChars="200" w:firstLine="640"/>
        <w:rPr>
          <w:rFonts w:hAnsi="仿宋"/>
          <w:color w:val="auto"/>
          <w:sz w:val="32"/>
          <w:szCs w:val="32"/>
        </w:rPr>
      </w:pPr>
      <w:r w:rsidRPr="00EE66FB">
        <w:rPr>
          <w:rFonts w:hAnsi="仿宋" w:hint="eastAsia"/>
          <w:color w:val="auto"/>
          <w:sz w:val="32"/>
          <w:szCs w:val="32"/>
        </w:rPr>
        <w:lastRenderedPageBreak/>
        <w:t>14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0A37B5" w:rsidRPr="00EE66FB" w:rsidRDefault="000A37B5" w:rsidP="000A37B5">
      <w:pPr>
        <w:pStyle w:val="1"/>
        <w:spacing w:before="0" w:after="0" w:line="576" w:lineRule="exact"/>
        <w:jc w:val="center"/>
        <w:rPr>
          <w:rFonts w:ascii="方正小标宋简体" w:eastAsia="方正小标宋简体"/>
          <w:b w:val="0"/>
          <w:sz w:val="36"/>
          <w:szCs w:val="36"/>
        </w:rPr>
      </w:pPr>
      <w:bookmarkStart w:id="96" w:name="_Toc20671693"/>
    </w:p>
    <w:p w:rsidR="000A37B5" w:rsidRPr="00EE66FB" w:rsidRDefault="000A37B5" w:rsidP="000A37B5">
      <w:pPr>
        <w:pStyle w:val="1"/>
        <w:spacing w:before="0" w:after="0" w:line="576" w:lineRule="exact"/>
        <w:jc w:val="center"/>
        <w:rPr>
          <w:rFonts w:ascii="方正小标宋简体" w:eastAsia="方正小标宋简体"/>
          <w:b w:val="0"/>
          <w:sz w:val="36"/>
          <w:szCs w:val="36"/>
        </w:rPr>
      </w:pPr>
      <w:r w:rsidRPr="00EE66FB">
        <w:rPr>
          <w:rFonts w:ascii="方正小标宋简体" w:eastAsia="方正小标宋简体" w:hint="eastAsia"/>
          <w:b w:val="0"/>
          <w:sz w:val="36"/>
          <w:szCs w:val="36"/>
        </w:rPr>
        <w:t>第四部分 附件</w:t>
      </w:r>
      <w:bookmarkEnd w:id="94"/>
      <w:bookmarkEnd w:id="96"/>
    </w:p>
    <w:p w:rsidR="000A37B5" w:rsidRPr="00EE66FB" w:rsidRDefault="000A37B5" w:rsidP="000A37B5">
      <w:pPr>
        <w:spacing w:line="576" w:lineRule="exact"/>
        <w:jc w:val="center"/>
        <w:outlineLvl w:val="0"/>
        <w:rPr>
          <w:rFonts w:cs="方正小标宋简体"/>
          <w:sz w:val="36"/>
          <w:szCs w:val="36"/>
        </w:rPr>
      </w:pPr>
      <w:bookmarkStart w:id="97" w:name="_Toc15396616"/>
    </w:p>
    <w:p w:rsidR="000A37B5" w:rsidRPr="00EE66FB" w:rsidRDefault="000A37B5" w:rsidP="000A37B5">
      <w:pPr>
        <w:spacing w:line="576" w:lineRule="exact"/>
        <w:jc w:val="center"/>
        <w:outlineLvl w:val="0"/>
        <w:rPr>
          <w:rFonts w:ascii="方正小标宋简体" w:eastAsia="方正小标宋简体" w:hAnsi="仿宋" w:cs="方正小标宋简体"/>
          <w:sz w:val="36"/>
          <w:szCs w:val="36"/>
        </w:rPr>
      </w:pPr>
      <w:bookmarkStart w:id="98" w:name="_Toc20671694"/>
      <w:r w:rsidRPr="00EE66FB">
        <w:rPr>
          <w:rFonts w:ascii="方正小标宋简体" w:eastAsia="方正小标宋简体" w:hAnsi="仿宋" w:cs="方正小标宋简体" w:hint="eastAsia"/>
          <w:sz w:val="36"/>
          <w:szCs w:val="36"/>
        </w:rPr>
        <w:t>中国共产主义青年团广元市委员会</w:t>
      </w:r>
      <w:bookmarkEnd w:id="98"/>
    </w:p>
    <w:p w:rsidR="000A37B5" w:rsidRPr="00EE66FB" w:rsidRDefault="000A37B5" w:rsidP="000A37B5">
      <w:pPr>
        <w:spacing w:line="576" w:lineRule="exact"/>
        <w:jc w:val="center"/>
        <w:outlineLvl w:val="0"/>
        <w:rPr>
          <w:rFonts w:ascii="方正小标宋简体" w:eastAsia="方正小标宋简体" w:hAnsi="仿宋" w:cs="方正小标宋简体"/>
          <w:sz w:val="36"/>
          <w:szCs w:val="36"/>
        </w:rPr>
      </w:pPr>
      <w:bookmarkStart w:id="99" w:name="_Toc20671695"/>
      <w:r w:rsidRPr="00EE66FB">
        <w:rPr>
          <w:rFonts w:ascii="方正小标宋简体" w:eastAsia="方正小标宋简体" w:hAnsi="仿宋" w:cs="方正小标宋简体" w:hint="eastAsia"/>
          <w:sz w:val="36"/>
          <w:szCs w:val="36"/>
        </w:rPr>
        <w:t>2018年部门整体支出绩效评价报告</w:t>
      </w:r>
      <w:bookmarkEnd w:id="97"/>
      <w:bookmarkEnd w:id="99"/>
    </w:p>
    <w:p w:rsidR="000A37B5" w:rsidRPr="00EE66FB" w:rsidRDefault="000A37B5" w:rsidP="00EE66FB">
      <w:pPr>
        <w:spacing w:line="576" w:lineRule="exact"/>
        <w:ind w:firstLineChars="200" w:firstLine="640"/>
        <w:rPr>
          <w:rFonts w:ascii="黑体" w:eastAsia="黑体" w:hAnsi="黑体" w:cs="黑体"/>
          <w:sz w:val="32"/>
          <w:szCs w:val="32"/>
        </w:rPr>
      </w:pPr>
    </w:p>
    <w:p w:rsidR="000A37B5" w:rsidRPr="00EE66FB" w:rsidRDefault="000A37B5" w:rsidP="00EE66FB">
      <w:pPr>
        <w:pStyle w:val="2"/>
        <w:spacing w:before="0" w:after="0" w:line="576" w:lineRule="exact"/>
        <w:ind w:firstLineChars="200" w:firstLine="640"/>
        <w:rPr>
          <w:rFonts w:ascii="黑体" w:eastAsia="黑体" w:hAnsi="黑体"/>
          <w:b w:val="0"/>
        </w:rPr>
      </w:pPr>
      <w:bookmarkStart w:id="100" w:name="_Toc20671696"/>
      <w:r w:rsidRPr="00EE66FB">
        <w:rPr>
          <w:rFonts w:ascii="黑体" w:eastAsia="黑体" w:hAnsi="黑体" w:hint="eastAsia"/>
          <w:b w:val="0"/>
        </w:rPr>
        <w:t>一、部门（单位）概况</w:t>
      </w:r>
      <w:bookmarkEnd w:id="100"/>
    </w:p>
    <w:p w:rsidR="000A37B5" w:rsidRPr="00EE66FB" w:rsidRDefault="000A37B5" w:rsidP="00EE66FB">
      <w:pPr>
        <w:pStyle w:val="3"/>
        <w:spacing w:before="0" w:after="0" w:line="576" w:lineRule="exact"/>
        <w:ind w:firstLineChars="200" w:firstLine="640"/>
        <w:rPr>
          <w:rFonts w:ascii="楷体_GB2312" w:eastAsia="楷体_GB2312"/>
          <w:b w:val="0"/>
        </w:rPr>
      </w:pPr>
      <w:bookmarkStart w:id="101" w:name="_Toc20671697"/>
      <w:r w:rsidRPr="00EE66FB">
        <w:rPr>
          <w:rFonts w:ascii="楷体_GB2312" w:eastAsia="楷体_GB2312" w:hint="eastAsia"/>
          <w:b w:val="0"/>
        </w:rPr>
        <w:t>（一）机构组成。</w:t>
      </w:r>
      <w:bookmarkEnd w:id="101"/>
    </w:p>
    <w:p w:rsidR="000A37B5" w:rsidRPr="00EE66FB" w:rsidRDefault="000A37B5" w:rsidP="00EE66FB">
      <w:pPr>
        <w:spacing w:line="576" w:lineRule="exact"/>
        <w:ind w:firstLineChars="200" w:firstLine="640"/>
        <w:rPr>
          <w:rFonts w:ascii="仿宋" w:eastAsia="仿宋" w:hAnsi="仿宋" w:cs="仿宋_GB2312"/>
          <w:sz w:val="32"/>
          <w:szCs w:val="32"/>
        </w:rPr>
      </w:pPr>
      <w:r w:rsidRPr="00EE66FB">
        <w:rPr>
          <w:rFonts w:ascii="仿宋" w:eastAsia="仿宋" w:hAnsi="仿宋" w:cs="仿宋_GB2312" w:hint="eastAsia"/>
          <w:sz w:val="32"/>
          <w:szCs w:val="32"/>
        </w:rPr>
        <w:t>中国共产主义青年团广元市委员会于1985年6月正式成立，内设3部1室即组织联络部、活动指导部、志愿者工作部和办公室；2003年成立下属事业单位—广元市青少年宫，2015年成立群团组织社会服务中心。</w:t>
      </w:r>
    </w:p>
    <w:p w:rsidR="000A37B5" w:rsidRPr="00EE66FB" w:rsidRDefault="000A37B5" w:rsidP="00EE66FB">
      <w:pPr>
        <w:pStyle w:val="3"/>
        <w:spacing w:before="0" w:after="0" w:line="576" w:lineRule="exact"/>
        <w:ind w:firstLineChars="200" w:firstLine="640"/>
        <w:rPr>
          <w:rFonts w:ascii="楷体_GB2312" w:eastAsia="楷体_GB2312"/>
          <w:b w:val="0"/>
        </w:rPr>
      </w:pPr>
      <w:bookmarkStart w:id="102" w:name="_Toc20671698"/>
      <w:r w:rsidRPr="00EE66FB">
        <w:rPr>
          <w:rFonts w:ascii="楷体_GB2312" w:eastAsia="楷体_GB2312" w:hint="eastAsia"/>
          <w:b w:val="0"/>
        </w:rPr>
        <w:t>（二）机构职能。</w:t>
      </w:r>
      <w:bookmarkEnd w:id="102"/>
    </w:p>
    <w:p w:rsidR="000A37B5" w:rsidRPr="00EE66FB" w:rsidRDefault="000A37B5" w:rsidP="00EE66FB">
      <w:pPr>
        <w:spacing w:line="576" w:lineRule="exact"/>
        <w:ind w:firstLineChars="196" w:firstLine="627"/>
        <w:rPr>
          <w:rFonts w:ascii="仿宋" w:eastAsia="仿宋" w:hAnsi="仿宋"/>
          <w:bCs/>
          <w:kern w:val="0"/>
          <w:sz w:val="32"/>
          <w:szCs w:val="32"/>
        </w:rPr>
      </w:pPr>
      <w:r w:rsidRPr="00EE66FB">
        <w:rPr>
          <w:rFonts w:ascii="仿宋" w:eastAsia="仿宋" w:hAnsi="仿宋" w:hint="eastAsia"/>
          <w:bCs/>
          <w:kern w:val="0"/>
          <w:sz w:val="32"/>
          <w:szCs w:val="32"/>
        </w:rPr>
        <w:t>共青团广元市委是市委领导下的群团组织，是党和政府联系青年的桥梁和纽带，是党的助手和后备军。 主要职责有：1、行使共青团广元市委员会赋予的领导全市共青团工作，领导全市青联，少先队工作的职权，对全市性青年社团组织进行指导和管理。2、贯彻执行有关青少年事务的法律、法规，参与制定</w:t>
      </w:r>
      <w:r w:rsidRPr="00EE66FB">
        <w:rPr>
          <w:rFonts w:ascii="仿宋" w:eastAsia="仿宋" w:hAnsi="仿宋" w:hint="eastAsia"/>
          <w:bCs/>
          <w:kern w:val="0"/>
          <w:sz w:val="32"/>
          <w:szCs w:val="32"/>
        </w:rPr>
        <w:lastRenderedPageBreak/>
        <w:t>全市青少年发展规划和青少年工作方针、政策，对全市青少年活动阵地、青少年报刊、青少年服务机构的建设和青少年读物出版等事务进行规划和管理。3、调查青年思想动态和青年工作状况，研究青少年运动、青少年工作理论和思想教育问题，提出相应的对策，开展各种活动；协助市委和市政府处理、协调与青少年利益相关的事务。4、协助政府教育部门做好大、中、小学生的教育管理工作，维护学校稳定和社会安定团结。5、在国家经济建设中，组织和带领青年发挥生力军和突击队的作用。6、会同有关部门对全市青少年外事工作进行归口管理和提供服务，负责与国外青少年团体、政府青年机构、国际地区性青年组织及其他友好团体的交流工作。7、参与制定全市青年统战工作的政策，做好全市青年统战对象的团结教育工作，维护和促进祖国统一和民族团结。8、承担市委、市政府和团省委交办的有关工作。</w:t>
      </w:r>
    </w:p>
    <w:p w:rsidR="000A37B5" w:rsidRPr="00EE66FB" w:rsidRDefault="000A37B5" w:rsidP="00EE66FB">
      <w:pPr>
        <w:pStyle w:val="3"/>
        <w:spacing w:before="0" w:after="0" w:line="576" w:lineRule="exact"/>
        <w:ind w:firstLineChars="200" w:firstLine="640"/>
        <w:rPr>
          <w:rFonts w:ascii="楷体_GB2312" w:eastAsia="楷体_GB2312"/>
          <w:b w:val="0"/>
        </w:rPr>
      </w:pPr>
      <w:bookmarkStart w:id="103" w:name="_Toc20671699"/>
      <w:r w:rsidRPr="00EE66FB">
        <w:rPr>
          <w:rFonts w:ascii="楷体_GB2312" w:eastAsia="楷体_GB2312" w:hint="eastAsia"/>
          <w:b w:val="0"/>
        </w:rPr>
        <w:t>（三）人员概况。</w:t>
      </w:r>
      <w:bookmarkEnd w:id="103"/>
    </w:p>
    <w:p w:rsidR="000A37B5" w:rsidRPr="00EE66FB" w:rsidRDefault="000A37B5" w:rsidP="00EE66FB">
      <w:pPr>
        <w:spacing w:line="576" w:lineRule="exact"/>
        <w:ind w:firstLineChars="196" w:firstLine="627"/>
        <w:rPr>
          <w:rFonts w:ascii="仿宋" w:eastAsia="仿宋" w:hAnsi="仿宋"/>
          <w:bCs/>
          <w:kern w:val="0"/>
          <w:sz w:val="32"/>
          <w:szCs w:val="32"/>
        </w:rPr>
      </w:pPr>
      <w:r w:rsidRPr="00EE66FB">
        <w:rPr>
          <w:rFonts w:ascii="仿宋" w:eastAsia="仿宋" w:hAnsi="仿宋" w:hint="eastAsia"/>
          <w:bCs/>
          <w:kern w:val="0"/>
          <w:sz w:val="32"/>
          <w:szCs w:val="32"/>
        </w:rPr>
        <w:t>中国共产主义青年团广元市委员会总编制18名，其中行政编制8名，其他事业编制8名，工勤编制2名。在职人员总数16人，其中行政人员8人，其他事业人员7人，工勤人员1人；离休人员0人，年末退休人员1人。</w:t>
      </w:r>
    </w:p>
    <w:p w:rsidR="000A37B5" w:rsidRPr="00EE66FB" w:rsidRDefault="000A37B5" w:rsidP="00EE66FB">
      <w:pPr>
        <w:pStyle w:val="2"/>
        <w:spacing w:before="0" w:after="0" w:line="576" w:lineRule="exact"/>
        <w:ind w:firstLineChars="200" w:firstLine="640"/>
        <w:rPr>
          <w:rFonts w:ascii="黑体" w:eastAsia="黑体" w:hAnsi="黑体"/>
          <w:b w:val="0"/>
        </w:rPr>
      </w:pPr>
      <w:bookmarkStart w:id="104" w:name="_Toc20671700"/>
      <w:r w:rsidRPr="00EE66FB">
        <w:rPr>
          <w:rFonts w:ascii="黑体" w:eastAsia="黑体" w:hAnsi="黑体" w:hint="eastAsia"/>
          <w:b w:val="0"/>
        </w:rPr>
        <w:t>二、部门财政资金收支情况</w:t>
      </w:r>
      <w:bookmarkEnd w:id="104"/>
    </w:p>
    <w:p w:rsidR="000A37B5" w:rsidRPr="00EE66FB" w:rsidRDefault="000A37B5" w:rsidP="00EE66FB">
      <w:pPr>
        <w:pStyle w:val="3"/>
        <w:spacing w:before="0" w:after="0" w:line="576" w:lineRule="exact"/>
        <w:ind w:firstLineChars="200" w:firstLine="640"/>
        <w:rPr>
          <w:rFonts w:ascii="楷体_GB2312" w:eastAsia="楷体_GB2312"/>
          <w:b w:val="0"/>
        </w:rPr>
      </w:pPr>
      <w:bookmarkStart w:id="105" w:name="_Toc20671701"/>
      <w:r w:rsidRPr="00EE66FB">
        <w:rPr>
          <w:rFonts w:ascii="楷体_GB2312" w:eastAsia="楷体_GB2312" w:hint="eastAsia"/>
          <w:b w:val="0"/>
        </w:rPr>
        <w:t>（一）部门财政资金收入情况。</w:t>
      </w:r>
      <w:bookmarkEnd w:id="105"/>
    </w:p>
    <w:p w:rsidR="000A37B5" w:rsidRPr="00EE66FB" w:rsidRDefault="000A37B5" w:rsidP="00EE66FB">
      <w:pPr>
        <w:spacing w:line="576" w:lineRule="exact"/>
        <w:ind w:firstLineChars="196" w:firstLine="627"/>
        <w:rPr>
          <w:rFonts w:ascii="仿宋" w:eastAsia="仿宋" w:hAnsi="仿宋"/>
          <w:sz w:val="32"/>
          <w:szCs w:val="32"/>
        </w:rPr>
      </w:pPr>
      <w:r w:rsidRPr="00EE66FB">
        <w:rPr>
          <w:rFonts w:ascii="仿宋" w:eastAsia="仿宋" w:hAnsi="仿宋" w:hint="eastAsia"/>
          <w:sz w:val="32"/>
          <w:szCs w:val="32"/>
        </w:rPr>
        <w:t>2018年本年收入合计452.64万元，其中：一般公共预算财政拨款收入412.64万元，占91.16%；政府性基金预算财政拨款</w:t>
      </w:r>
      <w:r w:rsidRPr="00EE66FB">
        <w:rPr>
          <w:rFonts w:ascii="仿宋" w:eastAsia="仿宋" w:hAnsi="仿宋" w:hint="eastAsia"/>
          <w:sz w:val="32"/>
          <w:szCs w:val="32"/>
        </w:rPr>
        <w:lastRenderedPageBreak/>
        <w:t>收入40万元，占8.84%。</w:t>
      </w:r>
    </w:p>
    <w:p w:rsidR="000A37B5" w:rsidRPr="00EE66FB" w:rsidRDefault="000A37B5" w:rsidP="00EE66FB">
      <w:pPr>
        <w:pStyle w:val="3"/>
        <w:spacing w:before="0" w:after="0" w:line="576" w:lineRule="exact"/>
        <w:ind w:firstLineChars="200" w:firstLine="640"/>
        <w:rPr>
          <w:rFonts w:ascii="楷体_GB2312" w:eastAsia="楷体_GB2312"/>
          <w:b w:val="0"/>
        </w:rPr>
      </w:pPr>
      <w:bookmarkStart w:id="106" w:name="_Toc20671702"/>
      <w:r w:rsidRPr="00EE66FB">
        <w:rPr>
          <w:rFonts w:ascii="楷体_GB2312" w:eastAsia="楷体_GB2312" w:hint="eastAsia"/>
          <w:b w:val="0"/>
        </w:rPr>
        <w:t>（二）部门财政资金支出情况。</w:t>
      </w:r>
      <w:bookmarkEnd w:id="106"/>
    </w:p>
    <w:p w:rsidR="000A37B5" w:rsidRPr="00EE66FB" w:rsidRDefault="000A37B5" w:rsidP="00EE66FB">
      <w:pPr>
        <w:spacing w:line="576" w:lineRule="exact"/>
        <w:ind w:firstLineChars="196" w:firstLine="627"/>
        <w:rPr>
          <w:rFonts w:ascii="仿宋" w:eastAsia="仿宋" w:hAnsi="仿宋"/>
          <w:sz w:val="32"/>
          <w:szCs w:val="32"/>
          <w:shd w:val="pct10" w:color="auto" w:fill="FFFFFF"/>
        </w:rPr>
      </w:pPr>
      <w:r w:rsidRPr="00EE66FB">
        <w:rPr>
          <w:rFonts w:ascii="仿宋" w:eastAsia="仿宋" w:hAnsi="仿宋" w:hint="eastAsia"/>
          <w:sz w:val="32"/>
          <w:szCs w:val="32"/>
        </w:rPr>
        <w:t>2018年本年支出合计518.71万元，其中：基本支出272.17万元，占52.47%；项目支出246.54万元，占47.53%。</w:t>
      </w:r>
    </w:p>
    <w:p w:rsidR="000A37B5" w:rsidRPr="00EE66FB" w:rsidRDefault="000A37B5" w:rsidP="00EE66FB">
      <w:pPr>
        <w:pStyle w:val="2"/>
        <w:spacing w:before="0" w:after="0" w:line="576" w:lineRule="exact"/>
        <w:ind w:firstLineChars="200" w:firstLine="640"/>
        <w:rPr>
          <w:rFonts w:ascii="黑体" w:eastAsia="黑体" w:hAnsi="黑体"/>
          <w:b w:val="0"/>
        </w:rPr>
      </w:pPr>
      <w:bookmarkStart w:id="107" w:name="_Toc20671703"/>
      <w:r w:rsidRPr="00EE66FB">
        <w:rPr>
          <w:rFonts w:ascii="黑体" w:eastAsia="黑体" w:hAnsi="黑体" w:hint="eastAsia"/>
          <w:b w:val="0"/>
        </w:rPr>
        <w:t>三、部门整体预算绩效管理情况（根据适用指标体系进行调整）</w:t>
      </w:r>
      <w:bookmarkEnd w:id="107"/>
    </w:p>
    <w:p w:rsidR="000A37B5" w:rsidRPr="00EE66FB" w:rsidRDefault="000A37B5" w:rsidP="00EE66FB">
      <w:pPr>
        <w:pStyle w:val="3"/>
        <w:spacing w:before="0" w:after="0" w:line="576" w:lineRule="exact"/>
        <w:ind w:firstLineChars="200" w:firstLine="640"/>
        <w:rPr>
          <w:rFonts w:ascii="楷体_GB2312" w:eastAsia="楷体_GB2312"/>
          <w:b w:val="0"/>
        </w:rPr>
      </w:pPr>
      <w:bookmarkStart w:id="108" w:name="_Toc20671704"/>
      <w:r w:rsidRPr="00EE66FB">
        <w:rPr>
          <w:rFonts w:ascii="楷体_GB2312" w:eastAsia="楷体_GB2312" w:hint="eastAsia"/>
          <w:b w:val="0"/>
        </w:rPr>
        <w:t>（一）部门预算管理。</w:t>
      </w:r>
      <w:bookmarkEnd w:id="108"/>
    </w:p>
    <w:p w:rsidR="000A37B5" w:rsidRPr="00EE66FB" w:rsidRDefault="000A37B5" w:rsidP="00EE66FB">
      <w:pPr>
        <w:spacing w:line="576" w:lineRule="exact"/>
        <w:ind w:firstLineChars="200" w:firstLine="640"/>
        <w:rPr>
          <w:rFonts w:ascii="仿宋" w:eastAsia="仿宋" w:hAnsi="仿宋"/>
          <w:sz w:val="32"/>
          <w:szCs w:val="32"/>
        </w:rPr>
      </w:pPr>
      <w:r w:rsidRPr="00EE66FB">
        <w:rPr>
          <w:rFonts w:ascii="仿宋" w:eastAsia="仿宋" w:hAnsi="仿宋" w:hint="eastAsia"/>
          <w:sz w:val="32"/>
          <w:szCs w:val="32"/>
        </w:rPr>
        <w:t>1.及时报送部门预算。本部门在预算编制工作中严格按照财政部门的要求和口径编制部门预算，在预算编制中结合本部门工作实际，科学编制支出预算，优化支出结构，人员基础信息和科目使用准确，项目名称和内容规范，预算编制正确完整，无遗漏错编款项及虚报冒领款项，并按规定时间和要求在政府门户网和部门网站上进行了公开。</w:t>
      </w:r>
    </w:p>
    <w:p w:rsidR="000A37B5" w:rsidRPr="00EE66FB" w:rsidRDefault="000A37B5" w:rsidP="00EE66FB">
      <w:pPr>
        <w:spacing w:line="576" w:lineRule="exact"/>
        <w:ind w:firstLineChars="200" w:firstLine="640"/>
        <w:rPr>
          <w:rFonts w:ascii="仿宋" w:eastAsia="仿宋" w:hAnsi="仿宋"/>
          <w:sz w:val="32"/>
          <w:szCs w:val="32"/>
        </w:rPr>
      </w:pPr>
      <w:r w:rsidRPr="00EE66FB">
        <w:rPr>
          <w:rFonts w:ascii="仿宋" w:eastAsia="仿宋" w:hAnsi="仿宋" w:hint="eastAsia"/>
          <w:sz w:val="32"/>
          <w:szCs w:val="32"/>
        </w:rPr>
        <w:t>2.严格执行预算。本部门在财政资金的使用中严格执行预算，人员经费支出部分按时间进度执行，项目支出部门按项目的进展情况执行，在预算的执行中未调整过预算项目，年度预算执行收支平衡。年底按时按质编制部门决算，并按要求对外公开。</w:t>
      </w:r>
    </w:p>
    <w:p w:rsidR="000A37B5" w:rsidRPr="00EE66FB" w:rsidRDefault="000A37B5" w:rsidP="00EE66FB">
      <w:pPr>
        <w:pStyle w:val="3"/>
        <w:spacing w:before="0" w:after="0" w:line="576" w:lineRule="exact"/>
        <w:ind w:firstLineChars="200" w:firstLine="640"/>
        <w:rPr>
          <w:rFonts w:ascii="楷体_GB2312" w:eastAsia="楷体_GB2312"/>
          <w:b w:val="0"/>
        </w:rPr>
      </w:pPr>
      <w:bookmarkStart w:id="109" w:name="_Toc20671705"/>
      <w:r w:rsidRPr="00EE66FB">
        <w:rPr>
          <w:rFonts w:ascii="楷体_GB2312" w:eastAsia="楷体_GB2312" w:hint="eastAsia"/>
          <w:b w:val="0"/>
        </w:rPr>
        <w:t>（二）专项预算管理。</w:t>
      </w:r>
      <w:bookmarkEnd w:id="109"/>
    </w:p>
    <w:p w:rsidR="000A37B5" w:rsidRPr="00EE66FB" w:rsidRDefault="000A37B5" w:rsidP="00EE66FB">
      <w:pPr>
        <w:pStyle w:val="aa"/>
        <w:spacing w:before="0" w:beforeAutospacing="0" w:after="0" w:afterAutospacing="0" w:line="576" w:lineRule="exact"/>
        <w:ind w:firstLineChars="250" w:firstLine="800"/>
        <w:jc w:val="both"/>
        <w:rPr>
          <w:rFonts w:ascii="仿宋" w:eastAsia="仿宋" w:hAnsi="仿宋"/>
          <w:kern w:val="2"/>
          <w:sz w:val="32"/>
          <w:szCs w:val="32"/>
        </w:rPr>
      </w:pPr>
      <w:r w:rsidRPr="00EE66FB">
        <w:rPr>
          <w:rFonts w:ascii="仿宋" w:eastAsia="仿宋" w:hAnsi="仿宋" w:hint="eastAsia"/>
          <w:kern w:val="2"/>
          <w:sz w:val="32"/>
          <w:szCs w:val="32"/>
        </w:rPr>
        <w:t>2018年市财政局下达青少年专项工作经费107.68万元，主要用于：青少年工作和共青团组织建设工作。按照市财政局要求，我委对本部门项目支出开展了自评绩效评价，整体支出绩效良好，所有项目在决策上都符合单位实际，目标任务明确，</w:t>
      </w:r>
      <w:r w:rsidRPr="00EE66FB">
        <w:rPr>
          <w:rFonts w:ascii="仿宋" w:eastAsia="仿宋" w:hAnsi="仿宋" w:hint="eastAsia"/>
          <w:kern w:val="2"/>
          <w:sz w:val="32"/>
          <w:szCs w:val="32"/>
        </w:rPr>
        <w:lastRenderedPageBreak/>
        <w:t>预算编制有理有据，资金分配合理合规，按工作进度拨付使用，有力保障了全年各项目标任务顺利完成。</w:t>
      </w:r>
    </w:p>
    <w:p w:rsidR="000A37B5" w:rsidRPr="00EE66FB" w:rsidRDefault="000A37B5" w:rsidP="00EE66FB">
      <w:pPr>
        <w:pStyle w:val="3"/>
        <w:spacing w:before="0" w:after="0" w:line="576" w:lineRule="exact"/>
        <w:ind w:firstLineChars="200" w:firstLine="640"/>
        <w:rPr>
          <w:rFonts w:ascii="楷体_GB2312" w:eastAsia="楷体_GB2312"/>
          <w:b w:val="0"/>
        </w:rPr>
      </w:pPr>
      <w:bookmarkStart w:id="110" w:name="_Toc20671706"/>
      <w:r w:rsidRPr="00EE66FB">
        <w:rPr>
          <w:rFonts w:ascii="楷体_GB2312" w:eastAsia="楷体_GB2312" w:hint="eastAsia"/>
          <w:b w:val="0"/>
        </w:rPr>
        <w:t>（三）结果应用情况。</w:t>
      </w:r>
      <w:bookmarkEnd w:id="110"/>
    </w:p>
    <w:p w:rsidR="000A37B5" w:rsidRPr="00EE66FB" w:rsidRDefault="000A37B5" w:rsidP="00EE66FB">
      <w:pPr>
        <w:spacing w:line="576" w:lineRule="exact"/>
        <w:ind w:firstLineChars="250" w:firstLine="800"/>
        <w:rPr>
          <w:rFonts w:ascii="仿宋" w:eastAsia="仿宋" w:hAnsi="仿宋" w:cs="仿宋_GB2312"/>
          <w:sz w:val="32"/>
          <w:szCs w:val="32"/>
        </w:rPr>
      </w:pPr>
      <w:r w:rsidRPr="00EE66FB">
        <w:rPr>
          <w:rFonts w:ascii="仿宋" w:eastAsia="仿宋" w:hAnsi="仿宋" w:cs="仿宋_GB2312" w:hint="eastAsia"/>
          <w:sz w:val="32"/>
          <w:szCs w:val="32"/>
        </w:rPr>
        <w:t>根据部门整体支出情况我委对2018年度整体支出绩效评价为“良好”。在自评过程中，发现资金整体支出绩效管理中还存在不够完善的地方，我委将在以后的绩效管理中进一步优化。</w:t>
      </w:r>
    </w:p>
    <w:p w:rsidR="000A37B5" w:rsidRPr="00EE66FB" w:rsidRDefault="000A37B5" w:rsidP="00EE66FB">
      <w:pPr>
        <w:pStyle w:val="2"/>
        <w:spacing w:before="0" w:after="0" w:line="576" w:lineRule="exact"/>
        <w:ind w:firstLineChars="200" w:firstLine="640"/>
        <w:rPr>
          <w:rFonts w:ascii="黑体" w:eastAsia="黑体" w:hAnsi="黑体"/>
          <w:b w:val="0"/>
        </w:rPr>
      </w:pPr>
      <w:bookmarkStart w:id="111" w:name="_Toc20671707"/>
      <w:r w:rsidRPr="00EE66FB">
        <w:rPr>
          <w:rFonts w:ascii="黑体" w:eastAsia="黑体" w:hAnsi="黑体" w:hint="eastAsia"/>
          <w:b w:val="0"/>
        </w:rPr>
        <w:t>四、评价结论及建议</w:t>
      </w:r>
      <w:bookmarkEnd w:id="111"/>
    </w:p>
    <w:p w:rsidR="000A37B5" w:rsidRPr="00EE66FB" w:rsidRDefault="000A37B5" w:rsidP="00EE66FB">
      <w:pPr>
        <w:pStyle w:val="3"/>
        <w:spacing w:before="0" w:after="0" w:line="576" w:lineRule="exact"/>
        <w:ind w:firstLineChars="200" w:firstLine="640"/>
        <w:rPr>
          <w:rFonts w:ascii="楷体_GB2312" w:eastAsia="楷体_GB2312"/>
          <w:b w:val="0"/>
        </w:rPr>
      </w:pPr>
      <w:bookmarkStart w:id="112" w:name="_Toc20671708"/>
      <w:r w:rsidRPr="00EE66FB">
        <w:rPr>
          <w:rFonts w:ascii="楷体_GB2312" w:eastAsia="楷体_GB2312" w:hint="eastAsia"/>
          <w:b w:val="0"/>
        </w:rPr>
        <w:t>（一）评价结论。</w:t>
      </w:r>
      <w:bookmarkEnd w:id="112"/>
    </w:p>
    <w:p w:rsidR="000A37B5" w:rsidRPr="00EE66FB" w:rsidRDefault="000A37B5" w:rsidP="00EE66FB">
      <w:pPr>
        <w:spacing w:line="576" w:lineRule="exact"/>
        <w:ind w:firstLineChars="200" w:firstLine="640"/>
        <w:rPr>
          <w:rFonts w:ascii="仿宋" w:eastAsia="仿宋" w:hAnsi="仿宋" w:cs="仿宋_GB2312"/>
          <w:sz w:val="32"/>
          <w:szCs w:val="32"/>
        </w:rPr>
      </w:pPr>
      <w:r w:rsidRPr="00EE66FB">
        <w:rPr>
          <w:rFonts w:ascii="仿宋" w:eastAsia="仿宋" w:hAnsi="仿宋" w:cs="仿宋_GB2312" w:hint="eastAsia"/>
          <w:sz w:val="32"/>
          <w:szCs w:val="32"/>
        </w:rPr>
        <w:t>一是执行预算制度到位。能够严格执行《预算法》和各项财经纪律，机关制度健全，财务管理规范，预算编制合理；二是资金监管到位。经费开支按用途使用合理，做到专账专管，专款专用。根据部门整体支出情况我委经认真自评 2018年度整体支出绩效评价等级为“良好”。</w:t>
      </w:r>
    </w:p>
    <w:p w:rsidR="000A37B5" w:rsidRPr="00EE66FB" w:rsidRDefault="000A37B5" w:rsidP="00EE66FB">
      <w:pPr>
        <w:pStyle w:val="3"/>
        <w:spacing w:before="0" w:after="0" w:line="576" w:lineRule="exact"/>
        <w:ind w:firstLineChars="200" w:firstLine="640"/>
        <w:rPr>
          <w:rFonts w:ascii="楷体_GB2312" w:eastAsia="楷体_GB2312"/>
          <w:b w:val="0"/>
        </w:rPr>
      </w:pPr>
      <w:bookmarkStart w:id="113" w:name="_Toc20671709"/>
      <w:r w:rsidRPr="00EE66FB">
        <w:rPr>
          <w:rFonts w:ascii="楷体_GB2312" w:eastAsia="楷体_GB2312" w:hint="eastAsia"/>
          <w:b w:val="0"/>
        </w:rPr>
        <w:t>（二）存在问题。</w:t>
      </w:r>
      <w:bookmarkEnd w:id="113"/>
    </w:p>
    <w:p w:rsidR="000A37B5" w:rsidRPr="00EE66FB" w:rsidRDefault="000A37B5" w:rsidP="00EE66FB">
      <w:pPr>
        <w:spacing w:line="576" w:lineRule="exact"/>
        <w:ind w:firstLineChars="200" w:firstLine="640"/>
        <w:rPr>
          <w:rFonts w:ascii="仿宋" w:eastAsia="仿宋" w:hAnsi="仿宋" w:cs="仿宋_GB2312"/>
          <w:sz w:val="32"/>
          <w:szCs w:val="32"/>
        </w:rPr>
      </w:pPr>
      <w:r w:rsidRPr="00EE66FB">
        <w:rPr>
          <w:rFonts w:ascii="仿宋" w:eastAsia="仿宋" w:hAnsi="仿宋" w:cs="仿宋_GB2312" w:hint="eastAsia"/>
          <w:sz w:val="32"/>
          <w:szCs w:val="32"/>
        </w:rPr>
        <w:t>一是资金管理使用需进一步加强，严格控制三公经费；二是绩效评价管理制度尚不健全。虽然本部门制定和完善了内部管理制度以及相关的管理办法，但还不够完善。</w:t>
      </w:r>
    </w:p>
    <w:p w:rsidR="000A37B5" w:rsidRPr="00EE66FB" w:rsidRDefault="000A37B5" w:rsidP="00EE66FB">
      <w:pPr>
        <w:pStyle w:val="3"/>
        <w:spacing w:before="0" w:after="0" w:line="576" w:lineRule="exact"/>
        <w:ind w:firstLineChars="196" w:firstLine="627"/>
        <w:rPr>
          <w:rFonts w:ascii="楷体_GB2312" w:eastAsia="楷体_GB2312"/>
          <w:b w:val="0"/>
        </w:rPr>
      </w:pPr>
      <w:bookmarkStart w:id="114" w:name="_Toc20671710"/>
      <w:r w:rsidRPr="00EE66FB">
        <w:rPr>
          <w:rFonts w:ascii="楷体_GB2312" w:eastAsia="楷体_GB2312" w:hint="eastAsia"/>
          <w:b w:val="0"/>
        </w:rPr>
        <w:t>（三）改进建议。</w:t>
      </w:r>
      <w:bookmarkEnd w:id="114"/>
    </w:p>
    <w:p w:rsidR="000A37B5" w:rsidRPr="00EE66FB" w:rsidRDefault="000A37B5" w:rsidP="00EE66FB">
      <w:pPr>
        <w:spacing w:line="576" w:lineRule="exact"/>
        <w:ind w:firstLineChars="200" w:firstLine="640"/>
        <w:rPr>
          <w:rFonts w:ascii="仿宋" w:eastAsia="仿宋" w:hAnsi="仿宋" w:cs="仿宋_GB2312"/>
          <w:sz w:val="32"/>
          <w:szCs w:val="32"/>
        </w:rPr>
      </w:pPr>
      <w:r w:rsidRPr="00EE66FB">
        <w:rPr>
          <w:rFonts w:ascii="仿宋" w:eastAsia="仿宋" w:hAnsi="仿宋" w:cs="仿宋_GB2312" w:hint="eastAsia"/>
          <w:sz w:val="32"/>
          <w:szCs w:val="32"/>
        </w:rPr>
        <w:t>一是加强资金管理，合理有效地提高资金使用效率；二是完善绩效评价工作制度。逐步建立和完善财政支出绩效评价相关制度，树立绩效管理理念，不断提高各部室的绩效意识，发挥各部室在预算绩效管理中的作用；三是加强财会人员的新会计制度和新预算法的培训，提升业务能力。进一步规范部门预</w:t>
      </w:r>
      <w:r w:rsidRPr="00EE66FB">
        <w:rPr>
          <w:rFonts w:ascii="仿宋" w:eastAsia="仿宋" w:hAnsi="仿宋" w:cs="仿宋_GB2312" w:hint="eastAsia"/>
          <w:sz w:val="32"/>
          <w:szCs w:val="32"/>
        </w:rPr>
        <w:lastRenderedPageBreak/>
        <w:t>算收支核算，制定和完善基本支出等各项支出标准，严格按照标准和进度执行预算，增强预算约束力和严肃性；落实预算执行分析，及时了解并合理调整、纠正预算执行偏差，切实提高部门预算管理力度和水平。</w:t>
      </w:r>
    </w:p>
    <w:p w:rsidR="000A37B5" w:rsidRPr="00EE66FB" w:rsidRDefault="000A37B5" w:rsidP="000A37B5">
      <w:pPr>
        <w:spacing w:line="576" w:lineRule="exact"/>
        <w:rPr>
          <w:rStyle w:val="1Char"/>
          <w:rFonts w:ascii="仿宋" w:hAnsi="仿宋" w:cs="仿宋_GB2312"/>
          <w:b w:val="0"/>
          <w:bCs w:val="0"/>
          <w:sz w:val="32"/>
          <w:szCs w:val="32"/>
        </w:rPr>
      </w:pPr>
    </w:p>
    <w:p w:rsidR="000A37B5" w:rsidRPr="00EE66FB" w:rsidRDefault="000A37B5" w:rsidP="000A37B5">
      <w:pPr>
        <w:pStyle w:val="1"/>
        <w:spacing w:before="0" w:after="0" w:line="576" w:lineRule="exact"/>
        <w:jc w:val="center"/>
        <w:rPr>
          <w:rFonts w:ascii="方正小标宋简体" w:eastAsia="方正小标宋简体"/>
          <w:b w:val="0"/>
          <w:sz w:val="36"/>
          <w:szCs w:val="36"/>
        </w:rPr>
      </w:pPr>
      <w:bookmarkStart w:id="115" w:name="_Toc15396618"/>
      <w:bookmarkStart w:id="116" w:name="_Toc20671711"/>
      <w:r w:rsidRPr="00EE66FB">
        <w:rPr>
          <w:rFonts w:ascii="方正小标宋简体" w:eastAsia="方正小标宋简体" w:hint="eastAsia"/>
          <w:b w:val="0"/>
          <w:sz w:val="36"/>
          <w:szCs w:val="36"/>
        </w:rPr>
        <w:t>第五部分 附表</w:t>
      </w:r>
      <w:bookmarkEnd w:id="95"/>
      <w:bookmarkEnd w:id="115"/>
      <w:bookmarkEnd w:id="116"/>
    </w:p>
    <w:p w:rsidR="000A37B5" w:rsidRPr="00EE66FB" w:rsidRDefault="000A37B5" w:rsidP="000A37B5">
      <w:pPr>
        <w:spacing w:line="576" w:lineRule="exact"/>
        <w:jc w:val="left"/>
        <w:outlineLvl w:val="0"/>
        <w:rPr>
          <w:rFonts w:ascii="仿宋" w:eastAsia="仿宋" w:hAnsi="仿宋" w:cs="仿宋_GB2312"/>
          <w:sz w:val="32"/>
          <w:szCs w:val="32"/>
        </w:rPr>
      </w:pPr>
    </w:p>
    <w:p w:rsidR="000A37B5" w:rsidRPr="00EE66FB" w:rsidRDefault="000A37B5" w:rsidP="000A37B5">
      <w:pPr>
        <w:spacing w:line="576" w:lineRule="exact"/>
        <w:jc w:val="left"/>
        <w:outlineLvl w:val="0"/>
        <w:rPr>
          <w:rFonts w:cs="仿宋_GB2312"/>
          <w:sz w:val="32"/>
          <w:szCs w:val="32"/>
        </w:rPr>
      </w:pPr>
      <w:bookmarkStart w:id="117" w:name="_Toc20671712"/>
      <w:r w:rsidRPr="00EE66FB">
        <w:rPr>
          <w:rFonts w:ascii="仿宋" w:eastAsia="仿宋" w:hAnsi="仿宋" w:cs="仿宋_GB2312" w:hint="eastAsia"/>
          <w:sz w:val="32"/>
          <w:szCs w:val="32"/>
        </w:rPr>
        <w:t>一、收入支出决算总表</w:t>
      </w:r>
      <w:bookmarkEnd w:id="117"/>
    </w:p>
    <w:p w:rsidR="000A37B5" w:rsidRPr="00EE66FB" w:rsidRDefault="000A37B5" w:rsidP="000A37B5">
      <w:pPr>
        <w:spacing w:line="576" w:lineRule="exact"/>
        <w:jc w:val="left"/>
        <w:outlineLvl w:val="0"/>
        <w:rPr>
          <w:rFonts w:ascii="仿宋" w:eastAsia="仿宋" w:hAnsi="仿宋" w:cs="仿宋_GB2312"/>
          <w:sz w:val="32"/>
          <w:szCs w:val="32"/>
        </w:rPr>
      </w:pPr>
      <w:bookmarkStart w:id="118" w:name="_Toc20671713"/>
      <w:r w:rsidRPr="00EE66FB">
        <w:rPr>
          <w:rFonts w:ascii="仿宋" w:eastAsia="仿宋" w:hAnsi="仿宋" w:cs="仿宋_GB2312" w:hint="eastAsia"/>
          <w:sz w:val="32"/>
          <w:szCs w:val="32"/>
        </w:rPr>
        <w:t>二、收入总表</w:t>
      </w:r>
      <w:bookmarkEnd w:id="118"/>
    </w:p>
    <w:p w:rsidR="000A37B5" w:rsidRPr="00EE66FB" w:rsidRDefault="000A37B5" w:rsidP="000A37B5">
      <w:pPr>
        <w:spacing w:line="576" w:lineRule="exact"/>
        <w:jc w:val="left"/>
        <w:outlineLvl w:val="0"/>
        <w:rPr>
          <w:rFonts w:ascii="仿宋" w:eastAsia="仿宋" w:hAnsi="仿宋" w:cs="仿宋_GB2312"/>
          <w:sz w:val="32"/>
          <w:szCs w:val="32"/>
        </w:rPr>
      </w:pPr>
      <w:bookmarkStart w:id="119" w:name="_Toc20671714"/>
      <w:r w:rsidRPr="00EE66FB">
        <w:rPr>
          <w:rFonts w:cs="仿宋_GB2312" w:hint="eastAsia"/>
          <w:bCs/>
        </w:rPr>
        <w:t>三、</w:t>
      </w:r>
      <w:r w:rsidRPr="00EE66FB">
        <w:rPr>
          <w:rFonts w:ascii="仿宋" w:eastAsia="仿宋" w:hAnsi="仿宋" w:cs="仿宋_GB2312" w:hint="eastAsia"/>
          <w:sz w:val="32"/>
          <w:szCs w:val="32"/>
        </w:rPr>
        <w:t>支出总表</w:t>
      </w:r>
      <w:bookmarkEnd w:id="119"/>
    </w:p>
    <w:p w:rsidR="000A37B5" w:rsidRPr="00EE66FB" w:rsidRDefault="000A37B5" w:rsidP="000A37B5">
      <w:pPr>
        <w:spacing w:line="576" w:lineRule="exact"/>
        <w:jc w:val="left"/>
        <w:outlineLvl w:val="0"/>
        <w:rPr>
          <w:rFonts w:ascii="仿宋" w:eastAsia="仿宋" w:hAnsi="仿宋" w:cs="仿宋_GB2312"/>
          <w:sz w:val="32"/>
          <w:szCs w:val="32"/>
        </w:rPr>
      </w:pPr>
      <w:bookmarkStart w:id="120" w:name="_Toc20671715"/>
      <w:r w:rsidRPr="00EE66FB">
        <w:rPr>
          <w:rFonts w:ascii="仿宋" w:eastAsia="仿宋" w:hAnsi="仿宋" w:cs="仿宋_GB2312" w:hint="eastAsia"/>
          <w:sz w:val="32"/>
          <w:szCs w:val="32"/>
        </w:rPr>
        <w:t>四、财政拨款收入支出决算总表</w:t>
      </w:r>
      <w:bookmarkEnd w:id="120"/>
    </w:p>
    <w:p w:rsidR="000A37B5" w:rsidRPr="00EE66FB" w:rsidRDefault="000A37B5" w:rsidP="000A37B5">
      <w:pPr>
        <w:spacing w:line="576" w:lineRule="exact"/>
        <w:jc w:val="left"/>
        <w:outlineLvl w:val="0"/>
        <w:rPr>
          <w:rFonts w:ascii="仿宋" w:eastAsia="仿宋" w:hAnsi="仿宋" w:cs="仿宋_GB2312"/>
          <w:sz w:val="32"/>
          <w:szCs w:val="32"/>
        </w:rPr>
      </w:pPr>
      <w:bookmarkStart w:id="121" w:name="_Toc20671716"/>
      <w:r w:rsidRPr="00EE66FB">
        <w:rPr>
          <w:rFonts w:ascii="仿宋" w:eastAsia="仿宋" w:hAnsi="仿宋" w:cs="仿宋_GB2312" w:hint="eastAsia"/>
          <w:sz w:val="32"/>
          <w:szCs w:val="32"/>
        </w:rPr>
        <w:t>五、财政拨款支出决算明细表（政府经济分类科目）</w:t>
      </w:r>
      <w:bookmarkEnd w:id="121"/>
    </w:p>
    <w:p w:rsidR="000A37B5" w:rsidRPr="00EE66FB" w:rsidRDefault="000A37B5" w:rsidP="000A37B5">
      <w:pPr>
        <w:spacing w:line="576" w:lineRule="exact"/>
        <w:jc w:val="left"/>
        <w:outlineLvl w:val="0"/>
        <w:rPr>
          <w:rFonts w:ascii="仿宋" w:eastAsia="仿宋" w:hAnsi="仿宋" w:cs="仿宋_GB2312"/>
          <w:sz w:val="32"/>
          <w:szCs w:val="32"/>
        </w:rPr>
      </w:pPr>
      <w:bookmarkStart w:id="122" w:name="_Toc20671717"/>
      <w:r w:rsidRPr="00EE66FB">
        <w:rPr>
          <w:rFonts w:ascii="仿宋" w:eastAsia="仿宋" w:hAnsi="仿宋" w:cs="仿宋_GB2312" w:hint="eastAsia"/>
          <w:sz w:val="32"/>
          <w:szCs w:val="32"/>
        </w:rPr>
        <w:t>六、一般公共预算财政拨款支出决算表</w:t>
      </w:r>
      <w:bookmarkEnd w:id="122"/>
    </w:p>
    <w:p w:rsidR="000A37B5" w:rsidRPr="00EE66FB" w:rsidRDefault="000A37B5" w:rsidP="000A37B5">
      <w:pPr>
        <w:spacing w:line="576" w:lineRule="exact"/>
        <w:jc w:val="left"/>
        <w:outlineLvl w:val="0"/>
        <w:rPr>
          <w:rFonts w:ascii="仿宋" w:eastAsia="仿宋" w:hAnsi="仿宋" w:cs="仿宋_GB2312"/>
          <w:sz w:val="32"/>
          <w:szCs w:val="32"/>
        </w:rPr>
      </w:pPr>
      <w:bookmarkStart w:id="123" w:name="_Toc20671718"/>
      <w:r w:rsidRPr="00EE66FB">
        <w:rPr>
          <w:rFonts w:ascii="仿宋" w:eastAsia="仿宋" w:hAnsi="仿宋" w:cs="仿宋_GB2312" w:hint="eastAsia"/>
          <w:sz w:val="32"/>
          <w:szCs w:val="32"/>
        </w:rPr>
        <w:t>七、一般公共预算财政拨款支出决算明细表</w:t>
      </w:r>
      <w:bookmarkEnd w:id="123"/>
    </w:p>
    <w:p w:rsidR="000A37B5" w:rsidRPr="00EE66FB" w:rsidRDefault="000A37B5" w:rsidP="000A37B5">
      <w:pPr>
        <w:spacing w:line="576" w:lineRule="exact"/>
        <w:jc w:val="left"/>
        <w:outlineLvl w:val="0"/>
        <w:rPr>
          <w:rFonts w:ascii="仿宋" w:eastAsia="仿宋" w:hAnsi="仿宋" w:cs="仿宋_GB2312"/>
          <w:sz w:val="32"/>
          <w:szCs w:val="32"/>
        </w:rPr>
      </w:pPr>
      <w:bookmarkStart w:id="124" w:name="_Toc20671719"/>
      <w:r w:rsidRPr="00EE66FB">
        <w:rPr>
          <w:rFonts w:ascii="仿宋" w:eastAsia="仿宋" w:hAnsi="仿宋" w:cs="仿宋_GB2312" w:hint="eastAsia"/>
          <w:sz w:val="32"/>
          <w:szCs w:val="32"/>
        </w:rPr>
        <w:t>八、一般公共预算财政拨款基本支出决算表</w:t>
      </w:r>
      <w:bookmarkEnd w:id="124"/>
    </w:p>
    <w:p w:rsidR="000A37B5" w:rsidRPr="00EE66FB" w:rsidRDefault="000A37B5" w:rsidP="000A37B5">
      <w:pPr>
        <w:spacing w:line="576" w:lineRule="exact"/>
        <w:jc w:val="left"/>
        <w:outlineLvl w:val="0"/>
        <w:rPr>
          <w:rFonts w:ascii="仿宋" w:eastAsia="仿宋" w:hAnsi="仿宋" w:cs="仿宋_GB2312"/>
          <w:sz w:val="32"/>
          <w:szCs w:val="32"/>
        </w:rPr>
      </w:pPr>
      <w:bookmarkStart w:id="125" w:name="_Toc20671720"/>
      <w:r w:rsidRPr="00EE66FB">
        <w:rPr>
          <w:rFonts w:ascii="仿宋" w:eastAsia="仿宋" w:hAnsi="仿宋" w:cs="仿宋_GB2312" w:hint="eastAsia"/>
          <w:sz w:val="32"/>
          <w:szCs w:val="32"/>
        </w:rPr>
        <w:t>九、一般公共预算财政拨款项目支出决算表</w:t>
      </w:r>
      <w:bookmarkEnd w:id="125"/>
    </w:p>
    <w:p w:rsidR="000A37B5" w:rsidRPr="00EE66FB" w:rsidRDefault="000A37B5" w:rsidP="000A37B5">
      <w:pPr>
        <w:spacing w:line="576" w:lineRule="exact"/>
        <w:jc w:val="left"/>
        <w:outlineLvl w:val="0"/>
        <w:rPr>
          <w:rFonts w:ascii="仿宋" w:eastAsia="仿宋" w:hAnsi="仿宋" w:cs="仿宋_GB2312"/>
          <w:sz w:val="32"/>
          <w:szCs w:val="32"/>
        </w:rPr>
      </w:pPr>
      <w:bookmarkStart w:id="126" w:name="_Toc20671721"/>
      <w:r w:rsidRPr="00EE66FB">
        <w:rPr>
          <w:rFonts w:ascii="仿宋" w:eastAsia="仿宋" w:hAnsi="仿宋" w:cs="仿宋_GB2312" w:hint="eastAsia"/>
          <w:sz w:val="32"/>
          <w:szCs w:val="32"/>
        </w:rPr>
        <w:t>十、一般公共预算财政拨款“三公”经费支出决算表</w:t>
      </w:r>
      <w:bookmarkEnd w:id="126"/>
    </w:p>
    <w:p w:rsidR="000A37B5" w:rsidRPr="00EE66FB" w:rsidRDefault="000A37B5" w:rsidP="000A37B5">
      <w:pPr>
        <w:spacing w:line="576" w:lineRule="exact"/>
        <w:jc w:val="left"/>
        <w:outlineLvl w:val="0"/>
        <w:rPr>
          <w:rFonts w:ascii="仿宋" w:eastAsia="仿宋" w:hAnsi="仿宋" w:cs="仿宋_GB2312"/>
          <w:sz w:val="32"/>
          <w:szCs w:val="32"/>
        </w:rPr>
      </w:pPr>
      <w:bookmarkStart w:id="127" w:name="_Toc20671722"/>
      <w:r w:rsidRPr="00EE66FB">
        <w:rPr>
          <w:rFonts w:ascii="仿宋" w:eastAsia="仿宋" w:hAnsi="仿宋" w:cs="仿宋_GB2312" w:hint="eastAsia"/>
          <w:sz w:val="32"/>
          <w:szCs w:val="32"/>
        </w:rPr>
        <w:t>十一、政府性基金预算财政拨款收入支出决算表</w:t>
      </w:r>
      <w:bookmarkEnd w:id="127"/>
    </w:p>
    <w:p w:rsidR="000A37B5" w:rsidRPr="00EE66FB" w:rsidRDefault="000A37B5" w:rsidP="000A37B5">
      <w:pPr>
        <w:spacing w:line="576" w:lineRule="exact"/>
        <w:jc w:val="left"/>
        <w:outlineLvl w:val="0"/>
        <w:rPr>
          <w:rFonts w:ascii="仿宋" w:eastAsia="仿宋" w:hAnsi="仿宋" w:cs="仿宋_GB2312"/>
          <w:sz w:val="32"/>
          <w:szCs w:val="32"/>
        </w:rPr>
      </w:pPr>
      <w:bookmarkStart w:id="128" w:name="_Toc20671723"/>
      <w:r w:rsidRPr="00EE66FB">
        <w:rPr>
          <w:rFonts w:ascii="仿宋" w:eastAsia="仿宋" w:hAnsi="仿宋" w:cs="仿宋_GB2312" w:hint="eastAsia"/>
          <w:sz w:val="32"/>
          <w:szCs w:val="32"/>
        </w:rPr>
        <w:t>十二、政府性基金预算财政拨款“三公”经费支出决算表</w:t>
      </w:r>
      <w:bookmarkEnd w:id="128"/>
    </w:p>
    <w:p w:rsidR="000A37B5" w:rsidRPr="00EE66FB" w:rsidRDefault="000A37B5" w:rsidP="000A37B5">
      <w:pPr>
        <w:spacing w:line="576" w:lineRule="exact"/>
        <w:jc w:val="left"/>
        <w:outlineLvl w:val="0"/>
        <w:rPr>
          <w:rFonts w:ascii="仿宋" w:eastAsia="仿宋" w:hAnsi="仿宋" w:cs="仿宋_GB2312"/>
          <w:sz w:val="32"/>
          <w:szCs w:val="32"/>
        </w:rPr>
      </w:pPr>
      <w:bookmarkStart w:id="129" w:name="_Toc20671724"/>
      <w:r w:rsidRPr="00EE66FB">
        <w:rPr>
          <w:rFonts w:ascii="仿宋" w:eastAsia="仿宋" w:hAnsi="仿宋" w:cs="仿宋_GB2312" w:hint="eastAsia"/>
          <w:sz w:val="32"/>
          <w:szCs w:val="32"/>
        </w:rPr>
        <w:t>十三、国有资本经营预算支出决算表</w:t>
      </w:r>
      <w:bookmarkEnd w:id="129"/>
    </w:p>
    <w:p w:rsidR="000A37B5" w:rsidRPr="00EE66FB" w:rsidRDefault="000A37B5" w:rsidP="000A37B5">
      <w:pPr>
        <w:pStyle w:val="2"/>
        <w:spacing w:before="0" w:after="0" w:line="576" w:lineRule="exact"/>
        <w:jc w:val="left"/>
        <w:rPr>
          <w:rFonts w:ascii="仿宋" w:eastAsia="仿宋" w:hAnsi="仿宋" w:cs="仿宋_GB2312"/>
          <w:b w:val="0"/>
          <w:bCs w:val="0"/>
        </w:rPr>
      </w:pPr>
    </w:p>
    <w:p w:rsidR="000A37B5" w:rsidRPr="00EE66FB" w:rsidRDefault="000A37B5" w:rsidP="000A37B5">
      <w:pPr>
        <w:pStyle w:val="1"/>
        <w:spacing w:before="0" w:after="0" w:line="576" w:lineRule="exact"/>
        <w:jc w:val="center"/>
        <w:rPr>
          <w:rFonts w:ascii="仿宋" w:eastAsia="仿宋" w:hAnsi="仿宋"/>
          <w:b w:val="0"/>
        </w:rPr>
      </w:pPr>
    </w:p>
    <w:p w:rsidR="00580900" w:rsidRPr="00EE66FB" w:rsidRDefault="00580900"/>
    <w:sectPr w:rsidR="00580900" w:rsidRPr="00EE66FB" w:rsidSect="000A37B5">
      <w:pgSz w:w="11906" w:h="16838"/>
      <w:pgMar w:top="1588"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9DF" w:rsidRDefault="00DC79DF" w:rsidP="008670BC">
      <w:r>
        <w:separator/>
      </w:r>
    </w:p>
  </w:endnote>
  <w:endnote w:type="continuationSeparator" w:id="1">
    <w:p w:rsidR="00DC79DF" w:rsidRDefault="00DC79DF" w:rsidP="008670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docPartObj>
        <w:docPartGallery w:val="Page Numbers (Bottom of Page)"/>
        <w:docPartUnique/>
      </w:docPartObj>
    </w:sdtPr>
    <w:sdtContent>
      <w:p w:rsidR="000A37B5" w:rsidRDefault="00CD5284">
        <w:pPr>
          <w:pStyle w:val="a4"/>
          <w:jc w:val="center"/>
        </w:pPr>
        <w:r w:rsidRPr="00BD621A">
          <w:rPr>
            <w:rFonts w:ascii="宋体" w:hAnsi="宋体"/>
            <w:sz w:val="24"/>
            <w:szCs w:val="24"/>
          </w:rPr>
          <w:fldChar w:fldCharType="begin"/>
        </w:r>
        <w:r w:rsidR="000A37B5" w:rsidRPr="00BD621A">
          <w:rPr>
            <w:rFonts w:ascii="宋体" w:hAnsi="宋体"/>
            <w:sz w:val="24"/>
            <w:szCs w:val="24"/>
          </w:rPr>
          <w:instrText>PAGE   \* MERGEFORMAT</w:instrText>
        </w:r>
        <w:r w:rsidRPr="00BD621A">
          <w:rPr>
            <w:rFonts w:ascii="宋体" w:hAnsi="宋体"/>
            <w:sz w:val="24"/>
            <w:szCs w:val="24"/>
          </w:rPr>
          <w:fldChar w:fldCharType="separate"/>
        </w:r>
        <w:r w:rsidR="006268D1" w:rsidRPr="006268D1">
          <w:rPr>
            <w:rFonts w:ascii="宋体" w:hAnsi="宋体"/>
            <w:noProof/>
            <w:sz w:val="24"/>
            <w:szCs w:val="24"/>
            <w:lang w:val="zh-CN"/>
          </w:rPr>
          <w:t>2</w:t>
        </w:r>
        <w:r w:rsidRPr="00BD621A">
          <w:rPr>
            <w:rFonts w:ascii="宋体" w:hAnsi="宋体"/>
            <w:sz w:val="24"/>
            <w:szCs w:val="24"/>
          </w:rPr>
          <w:fldChar w:fldCharType="end"/>
        </w:r>
      </w:p>
    </w:sdtContent>
  </w:sdt>
  <w:p w:rsidR="000A37B5" w:rsidRDefault="000A37B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30004"/>
      <w:docPartObj>
        <w:docPartGallery w:val="Page Numbers (Bottom of Page)"/>
        <w:docPartUnique/>
      </w:docPartObj>
    </w:sdtPr>
    <w:sdtContent>
      <w:p w:rsidR="000A37B5" w:rsidRDefault="00CD5284">
        <w:pPr>
          <w:pStyle w:val="a4"/>
          <w:jc w:val="center"/>
        </w:pPr>
        <w:fldSimple w:instr=" PAGE   \* MERGEFORMAT ">
          <w:r w:rsidR="006268D1" w:rsidRPr="006268D1">
            <w:rPr>
              <w:noProof/>
              <w:lang w:val="zh-CN"/>
            </w:rPr>
            <w:t>1</w:t>
          </w:r>
        </w:fldSimple>
      </w:p>
    </w:sdtContent>
  </w:sdt>
  <w:p w:rsidR="000A37B5" w:rsidRDefault="000A37B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9DF" w:rsidRDefault="00DC79DF" w:rsidP="008670BC">
      <w:r>
        <w:separator/>
      </w:r>
    </w:p>
  </w:footnote>
  <w:footnote w:type="continuationSeparator" w:id="1">
    <w:p w:rsidR="00DC79DF" w:rsidRDefault="00DC79DF" w:rsidP="008670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7B5" w:rsidRDefault="000A37B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37B5"/>
    <w:rsid w:val="000A37B5"/>
    <w:rsid w:val="003C019B"/>
    <w:rsid w:val="003D2708"/>
    <w:rsid w:val="00580900"/>
    <w:rsid w:val="006268D1"/>
    <w:rsid w:val="008670BC"/>
    <w:rsid w:val="00881705"/>
    <w:rsid w:val="008A4305"/>
    <w:rsid w:val="00971D80"/>
    <w:rsid w:val="00AE26A6"/>
    <w:rsid w:val="00B92881"/>
    <w:rsid w:val="00CD5284"/>
    <w:rsid w:val="00DC79DF"/>
    <w:rsid w:val="00EE66FB"/>
    <w:rsid w:val="00F255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7B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0A37B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A37B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A37B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A37B5"/>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0A37B5"/>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0A37B5"/>
    <w:rPr>
      <w:rFonts w:ascii="Times New Roman" w:eastAsia="宋体" w:hAnsi="Times New Roman" w:cs="Times New Roman"/>
      <w:b/>
      <w:bCs/>
      <w:sz w:val="32"/>
      <w:szCs w:val="32"/>
    </w:rPr>
  </w:style>
  <w:style w:type="paragraph" w:styleId="a3">
    <w:name w:val="Body Text"/>
    <w:basedOn w:val="a"/>
    <w:link w:val="Char"/>
    <w:uiPriority w:val="99"/>
    <w:rsid w:val="000A37B5"/>
    <w:pPr>
      <w:spacing w:beforeLines="30"/>
    </w:pPr>
    <w:rPr>
      <w:rFonts w:ascii="仿宋_GB2312" w:eastAsia="仿宋_GB2312"/>
      <w:kern w:val="0"/>
      <w:sz w:val="30"/>
    </w:rPr>
  </w:style>
  <w:style w:type="character" w:customStyle="1" w:styleId="Char">
    <w:name w:val="正文文本 Char"/>
    <w:basedOn w:val="a0"/>
    <w:link w:val="a3"/>
    <w:uiPriority w:val="99"/>
    <w:rsid w:val="000A37B5"/>
    <w:rPr>
      <w:rFonts w:ascii="仿宋_GB2312" w:eastAsia="仿宋_GB2312" w:hAnsi="Times New Roman" w:cs="Times New Roman"/>
      <w:kern w:val="0"/>
      <w:sz w:val="30"/>
      <w:szCs w:val="24"/>
    </w:rPr>
  </w:style>
  <w:style w:type="paragraph" w:styleId="a4">
    <w:name w:val="footer"/>
    <w:basedOn w:val="a"/>
    <w:link w:val="Char0"/>
    <w:uiPriority w:val="99"/>
    <w:rsid w:val="000A37B5"/>
    <w:pPr>
      <w:tabs>
        <w:tab w:val="center" w:pos="4153"/>
        <w:tab w:val="right" w:pos="8306"/>
      </w:tabs>
      <w:snapToGrid w:val="0"/>
      <w:jc w:val="left"/>
    </w:pPr>
    <w:rPr>
      <w:rFonts w:ascii="Calibri" w:hAnsi="Calibri"/>
      <w:kern w:val="0"/>
      <w:sz w:val="18"/>
      <w:szCs w:val="18"/>
    </w:rPr>
  </w:style>
  <w:style w:type="character" w:customStyle="1" w:styleId="Char0">
    <w:name w:val="页脚 Char"/>
    <w:basedOn w:val="a0"/>
    <w:link w:val="a4"/>
    <w:uiPriority w:val="99"/>
    <w:rsid w:val="000A37B5"/>
    <w:rPr>
      <w:rFonts w:ascii="Calibri" w:eastAsia="宋体" w:hAnsi="Calibri" w:cs="Times New Roman"/>
      <w:kern w:val="0"/>
      <w:sz w:val="18"/>
      <w:szCs w:val="18"/>
    </w:rPr>
  </w:style>
  <w:style w:type="paragraph" w:styleId="a5">
    <w:name w:val="header"/>
    <w:basedOn w:val="a"/>
    <w:link w:val="Char1"/>
    <w:uiPriority w:val="99"/>
    <w:semiHidden/>
    <w:rsid w:val="000A37B5"/>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basedOn w:val="a0"/>
    <w:link w:val="a5"/>
    <w:uiPriority w:val="99"/>
    <w:semiHidden/>
    <w:rsid w:val="000A37B5"/>
    <w:rPr>
      <w:rFonts w:ascii="Calibri" w:eastAsia="宋体" w:hAnsi="Calibri" w:cs="Times New Roman"/>
      <w:kern w:val="0"/>
      <w:sz w:val="18"/>
      <w:szCs w:val="18"/>
    </w:rPr>
  </w:style>
  <w:style w:type="character" w:styleId="a6">
    <w:name w:val="Strong"/>
    <w:basedOn w:val="a0"/>
    <w:uiPriority w:val="99"/>
    <w:qFormat/>
    <w:rsid w:val="000A37B5"/>
    <w:rPr>
      <w:b/>
    </w:rPr>
  </w:style>
  <w:style w:type="paragraph" w:customStyle="1" w:styleId="Default">
    <w:name w:val="Default"/>
    <w:uiPriority w:val="99"/>
    <w:rsid w:val="000A37B5"/>
    <w:pPr>
      <w:widowControl w:val="0"/>
      <w:autoSpaceDE w:val="0"/>
      <w:autoSpaceDN w:val="0"/>
      <w:adjustRightInd w:val="0"/>
    </w:pPr>
    <w:rPr>
      <w:rFonts w:ascii="仿宋" w:eastAsia="仿宋" w:hAnsi="Calibri" w:cs="仿宋"/>
      <w:color w:val="000000"/>
      <w:kern w:val="0"/>
      <w:sz w:val="24"/>
      <w:szCs w:val="24"/>
    </w:rPr>
  </w:style>
  <w:style w:type="paragraph" w:styleId="a7">
    <w:name w:val="List Paragraph"/>
    <w:basedOn w:val="a"/>
    <w:uiPriority w:val="34"/>
    <w:qFormat/>
    <w:rsid w:val="000A37B5"/>
    <w:pPr>
      <w:ind w:firstLineChars="200" w:firstLine="420"/>
    </w:pPr>
  </w:style>
  <w:style w:type="paragraph" w:styleId="TOC">
    <w:name w:val="TOC Heading"/>
    <w:basedOn w:val="1"/>
    <w:next w:val="a"/>
    <w:uiPriority w:val="39"/>
    <w:unhideWhenUsed/>
    <w:qFormat/>
    <w:rsid w:val="000A37B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0A37B5"/>
    <w:pPr>
      <w:tabs>
        <w:tab w:val="right" w:leader="dot" w:pos="8296"/>
      </w:tabs>
      <w:spacing w:before="93"/>
      <w:jc w:val="center"/>
    </w:pPr>
    <w:rPr>
      <w:rFonts w:ascii="仿宋" w:eastAsia="仿宋" w:hAnsi="仿宋"/>
      <w:noProof/>
      <w:sz w:val="28"/>
      <w:szCs w:val="28"/>
    </w:rPr>
  </w:style>
  <w:style w:type="paragraph" w:styleId="20">
    <w:name w:val="toc 2"/>
    <w:basedOn w:val="a"/>
    <w:next w:val="a"/>
    <w:autoRedefine/>
    <w:uiPriority w:val="39"/>
    <w:unhideWhenUsed/>
    <w:qFormat/>
    <w:rsid w:val="000A37B5"/>
    <w:pPr>
      <w:tabs>
        <w:tab w:val="right" w:leader="dot" w:pos="8296"/>
      </w:tabs>
      <w:ind w:leftChars="200" w:left="420"/>
    </w:pPr>
  </w:style>
  <w:style w:type="paragraph" w:styleId="30">
    <w:name w:val="toc 3"/>
    <w:basedOn w:val="a"/>
    <w:next w:val="a"/>
    <w:autoRedefine/>
    <w:uiPriority w:val="39"/>
    <w:unhideWhenUsed/>
    <w:qFormat/>
    <w:rsid w:val="000A37B5"/>
    <w:pPr>
      <w:tabs>
        <w:tab w:val="right" w:leader="dot" w:pos="8296"/>
      </w:tabs>
      <w:spacing w:line="400" w:lineRule="exact"/>
      <w:ind w:leftChars="400" w:left="840"/>
      <w:jc w:val="distribute"/>
    </w:pPr>
  </w:style>
  <w:style w:type="character" w:styleId="a8">
    <w:name w:val="Hyperlink"/>
    <w:basedOn w:val="a0"/>
    <w:uiPriority w:val="99"/>
    <w:unhideWhenUsed/>
    <w:rsid w:val="000A37B5"/>
    <w:rPr>
      <w:color w:val="0000FF" w:themeColor="hyperlink"/>
      <w:u w:val="single"/>
    </w:rPr>
  </w:style>
  <w:style w:type="paragraph" w:styleId="a9">
    <w:name w:val="Body Text First Indent"/>
    <w:basedOn w:val="a3"/>
    <w:link w:val="Char2"/>
    <w:uiPriority w:val="99"/>
    <w:semiHidden/>
    <w:unhideWhenUsed/>
    <w:rsid w:val="000A37B5"/>
    <w:pPr>
      <w:spacing w:beforeLines="0" w:after="120"/>
      <w:ind w:firstLineChars="100" w:firstLine="420"/>
    </w:pPr>
    <w:rPr>
      <w:rFonts w:ascii="Times New Roman" w:eastAsia="宋体"/>
      <w:kern w:val="2"/>
      <w:sz w:val="21"/>
    </w:rPr>
  </w:style>
  <w:style w:type="character" w:customStyle="1" w:styleId="Char2">
    <w:name w:val="正文首行缩进 Char"/>
    <w:basedOn w:val="Char"/>
    <w:link w:val="a9"/>
    <w:uiPriority w:val="99"/>
    <w:semiHidden/>
    <w:rsid w:val="000A37B5"/>
    <w:rPr>
      <w:rFonts w:ascii="Times New Roman" w:eastAsia="宋体"/>
    </w:rPr>
  </w:style>
  <w:style w:type="paragraph" w:styleId="aa">
    <w:name w:val="Normal (Web)"/>
    <w:basedOn w:val="a"/>
    <w:uiPriority w:val="99"/>
    <w:semiHidden/>
    <w:unhideWhenUsed/>
    <w:rsid w:val="000A37B5"/>
    <w:pPr>
      <w:spacing w:before="100" w:beforeAutospacing="1" w:after="100" w:afterAutospacing="1"/>
      <w:jc w:val="left"/>
    </w:pPr>
    <w:rPr>
      <w:rFonts w:ascii="Calibri" w:hAnsi="Calibri"/>
      <w:kern w:val="0"/>
      <w:sz w:val="24"/>
    </w:rPr>
  </w:style>
  <w:style w:type="paragraph" w:styleId="ab">
    <w:name w:val="Balloon Text"/>
    <w:basedOn w:val="a"/>
    <w:link w:val="Char3"/>
    <w:uiPriority w:val="99"/>
    <w:semiHidden/>
    <w:unhideWhenUsed/>
    <w:rsid w:val="000A37B5"/>
    <w:rPr>
      <w:sz w:val="18"/>
      <w:szCs w:val="18"/>
    </w:rPr>
  </w:style>
  <w:style w:type="character" w:customStyle="1" w:styleId="Char3">
    <w:name w:val="批注框文本 Char"/>
    <w:basedOn w:val="a0"/>
    <w:link w:val="ab"/>
    <w:uiPriority w:val="99"/>
    <w:semiHidden/>
    <w:rsid w:val="000A37B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2557</Words>
  <Characters>14577</Characters>
  <Application>Microsoft Office Word</Application>
  <DocSecurity>0</DocSecurity>
  <Lines>121</Lines>
  <Paragraphs>34</Paragraphs>
  <ScaleCrop>false</ScaleCrop>
  <Company>微软中国</Company>
  <LinksUpToDate>false</LinksUpToDate>
  <CharactersWithSpaces>17100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cp:lastModifiedBy>
  <cp:revision>2</cp:revision>
  <dcterms:created xsi:type="dcterms:W3CDTF">2019-09-29T10:00:00Z</dcterms:created>
  <dcterms:modified xsi:type="dcterms:W3CDTF">2019-09-29T10:18:00Z</dcterms:modified>
</cp:coreProperties>
</file>