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</w:rPr>
        <w:t>共青团防汛抗洪抢险救灾工作速报表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填报单位（盖章）：</w:t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8"/>
          <w:szCs w:val="28"/>
        </w:rPr>
        <w:t>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统计数据截止日期：</w:t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8"/>
          <w:szCs w:val="28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8"/>
          <w:szCs w:val="28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日</w:t>
      </w:r>
    </w:p>
    <w:tbl>
      <w:tblPr>
        <w:tblW w:w="80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35"/>
        <w:gridCol w:w="570"/>
        <w:gridCol w:w="705"/>
        <w:gridCol w:w="1155"/>
        <w:gridCol w:w="435"/>
        <w:gridCol w:w="1230"/>
        <w:gridCol w:w="465"/>
        <w:gridCol w:w="1110"/>
        <w:gridCol w:w="1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6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受灾情况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受灾地区</w:t>
            </w:r>
          </w:p>
        </w:tc>
        <w:tc>
          <w:tcPr>
            <w:tcW w:w="6689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请填报具体到区县一级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受灾人数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（万人）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死亡人数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（人）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经济损失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（万元）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69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需求情况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专业人员类型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物资种类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5" w:hRule="atLeast"/>
        </w:trPr>
        <w:tc>
          <w:tcPr>
            <w:tcW w:w="8069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其他需要支持的事项：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69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工作情况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募集资金（万元）</w:t>
            </w:r>
          </w:p>
        </w:tc>
        <w:tc>
          <w:tcPr>
            <w:tcW w:w="425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其中特殊团费（万元）</w:t>
            </w:r>
          </w:p>
        </w:tc>
        <w:tc>
          <w:tcPr>
            <w:tcW w:w="425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募集物资（折合万元）</w:t>
            </w:r>
          </w:p>
        </w:tc>
        <w:tc>
          <w:tcPr>
            <w:tcW w:w="425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帮助困难群众（人）</w:t>
            </w:r>
          </w:p>
        </w:tc>
        <w:tc>
          <w:tcPr>
            <w:tcW w:w="425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组织青年参加救灾（人）</w:t>
            </w:r>
          </w:p>
        </w:tc>
        <w:tc>
          <w:tcPr>
            <w:tcW w:w="425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其中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团员先锋岗（个）</w:t>
            </w:r>
          </w:p>
        </w:tc>
        <w:tc>
          <w:tcPr>
            <w:tcW w:w="425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团员先锋队（支）</w:t>
            </w:r>
          </w:p>
        </w:tc>
        <w:tc>
          <w:tcPr>
            <w:tcW w:w="425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青年突击队（支）</w:t>
            </w:r>
          </w:p>
        </w:tc>
        <w:tc>
          <w:tcPr>
            <w:tcW w:w="425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青年志愿者（人）</w:t>
            </w:r>
          </w:p>
        </w:tc>
        <w:tc>
          <w:tcPr>
            <w:tcW w:w="425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其他社会力量（人）</w:t>
            </w:r>
          </w:p>
        </w:tc>
        <w:tc>
          <w:tcPr>
            <w:tcW w:w="425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0" w:hRule="atLeast"/>
        </w:trPr>
        <w:tc>
          <w:tcPr>
            <w:tcW w:w="8069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主要做法和经验：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31"/>
          <w:szCs w:val="31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</w:rPr>
        <w:t>注：非受灾市州只填报《工作情况》栏。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E6EE2"/>
    <w:rsid w:val="30BE6E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2016-08-05T05:05:00Z</dcterms:created>
  <dc:creator>chaunuser</dc:creator>
  <cp:lastModifiedBy>chaunuser</cp:lastModifiedBy>
  <dcterms:modified xsi:type="dcterms:W3CDTF">2016-08-05T05:07:35Z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